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4E" w:rsidRPr="00365A4E" w:rsidRDefault="00365A4E" w:rsidP="00DB318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258"/>
      </w:tblGrid>
      <w:tr w:rsidR="00365A4E" w:rsidRPr="00365A4E" w:rsidTr="007C2870">
        <w:tc>
          <w:tcPr>
            <w:tcW w:w="9060" w:type="dxa"/>
            <w:gridSpan w:val="2"/>
          </w:tcPr>
          <w:p w:rsidR="00365A4E" w:rsidRPr="00365A4E" w:rsidRDefault="00365A4E" w:rsidP="007C464E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65A4E">
              <w:rPr>
                <w:b/>
                <w:bCs/>
                <w:color w:val="000000"/>
              </w:rPr>
              <w:t>dr hab. n. farm. Aleksandra Szopa</w:t>
            </w:r>
            <w:r w:rsidR="005442F6">
              <w:rPr>
                <w:b/>
                <w:bCs/>
                <w:color w:val="000000"/>
              </w:rPr>
              <w:t>, prof. UM</w:t>
            </w:r>
          </w:p>
          <w:p w:rsidR="00365A4E" w:rsidRPr="007C464E" w:rsidRDefault="00365A4E" w:rsidP="007C464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5A4E" w:rsidRPr="00365A4E" w:rsidTr="007C464E">
        <w:tc>
          <w:tcPr>
            <w:tcW w:w="2802" w:type="dxa"/>
          </w:tcPr>
          <w:p w:rsidR="00365A4E" w:rsidRPr="00365A4E" w:rsidRDefault="007C46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Adres miejsca pracy</w:t>
            </w:r>
          </w:p>
        </w:tc>
        <w:tc>
          <w:tcPr>
            <w:tcW w:w="6258" w:type="dxa"/>
          </w:tcPr>
          <w:p w:rsidR="00365A4E" w:rsidRPr="00365A4E" w:rsidRDefault="00365A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Zakład Farmacji Klinicznej i Opieki Farmaceutycznej</w:t>
            </w:r>
          </w:p>
          <w:p w:rsidR="00365A4E" w:rsidRPr="00365A4E" w:rsidRDefault="00365A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Wydział Farmaceutyczny</w:t>
            </w:r>
          </w:p>
          <w:p w:rsidR="00365A4E" w:rsidRPr="00736437" w:rsidRDefault="00365A4E" w:rsidP="00DB3187">
            <w:pPr>
              <w:pStyle w:val="NormalnyWeb"/>
              <w:spacing w:before="0" w:beforeAutospacing="0" w:after="0" w:afterAutospacing="0"/>
            </w:pPr>
            <w:r w:rsidRPr="00736437">
              <w:t xml:space="preserve">Collegium </w:t>
            </w:r>
            <w:proofErr w:type="spellStart"/>
            <w:r w:rsidRPr="00736437">
              <w:t>Universum</w:t>
            </w:r>
            <w:proofErr w:type="spellEnd"/>
          </w:p>
          <w:p w:rsidR="00365A4E" w:rsidRPr="00365A4E" w:rsidRDefault="00365A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365A4E">
              <w:t>ul. Chodźki 1 20-093 Lublin</w:t>
            </w:r>
            <w:r w:rsidRPr="00365A4E">
              <w:br/>
            </w:r>
            <w:r w:rsidRPr="00365A4E">
              <w:rPr>
                <w:color w:val="000000"/>
              </w:rPr>
              <w:t>p. 113 (piętro 1)</w:t>
            </w:r>
          </w:p>
          <w:p w:rsidR="00365A4E" w:rsidRPr="00365A4E" w:rsidRDefault="00365A4E" w:rsidP="00DB3187">
            <w:pPr>
              <w:rPr>
                <w:rFonts w:ascii="Times New Roman" w:hAnsi="Times New Roman" w:cs="Times New Roman"/>
                <w:lang w:val="en-US"/>
              </w:rPr>
            </w:pPr>
            <w:r w:rsidRPr="00365A4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5" w:history="1">
              <w:r w:rsidRPr="007C464E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lang w:val="en-US"/>
                </w:rPr>
                <w:t>aleksandra.szopa@umlub.pl</w:t>
              </w:r>
            </w:hyperlink>
          </w:p>
          <w:p w:rsidR="00365A4E" w:rsidRPr="00365A4E" w:rsidRDefault="00365A4E" w:rsidP="00DB318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A4E">
              <w:rPr>
                <w:rFonts w:ascii="Times New Roman" w:hAnsi="Times New Roman" w:cs="Times New Roman"/>
                <w:lang w:val="en-US"/>
              </w:rPr>
              <w:t>tel</w:t>
            </w:r>
            <w:proofErr w:type="spellEnd"/>
            <w:r w:rsidRPr="00365A4E">
              <w:rPr>
                <w:rFonts w:ascii="Times New Roman" w:hAnsi="Times New Roman" w:cs="Times New Roman"/>
                <w:lang w:val="en-US"/>
              </w:rPr>
              <w:t>: +48 81448 7048</w:t>
            </w:r>
          </w:p>
        </w:tc>
      </w:tr>
      <w:tr w:rsidR="00365A4E" w:rsidRPr="00365A4E" w:rsidTr="007C464E">
        <w:tc>
          <w:tcPr>
            <w:tcW w:w="2802" w:type="dxa"/>
          </w:tcPr>
          <w:p w:rsidR="00365A4E" w:rsidRPr="00365A4E" w:rsidRDefault="007C46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Działalność dydaktyczna</w:t>
            </w:r>
          </w:p>
        </w:tc>
        <w:tc>
          <w:tcPr>
            <w:tcW w:w="6258" w:type="dxa"/>
          </w:tcPr>
          <w:p w:rsidR="007C464E" w:rsidRDefault="007C464E" w:rsidP="007C464E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65A4E">
              <w:rPr>
                <w:color w:val="000000"/>
              </w:rPr>
              <w:t>rowadzone zajęcia dydaktyczne</w:t>
            </w:r>
            <w:r>
              <w:rPr>
                <w:color w:val="000000"/>
              </w:rPr>
              <w:t>:</w:t>
            </w:r>
          </w:p>
          <w:p w:rsidR="00365A4E" w:rsidRDefault="00365A4E" w:rsidP="00DB31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Farmacja praktyczna w aptece (III, IV i V rok kierunek Farmacja)</w:t>
            </w:r>
          </w:p>
          <w:p w:rsidR="00365A4E" w:rsidRDefault="00365A4E" w:rsidP="00DB31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Opieka farmaceutyczna (V rok kierunek Farmacja)</w:t>
            </w:r>
          </w:p>
          <w:p w:rsidR="00365A4E" w:rsidRPr="00365A4E" w:rsidRDefault="00365A4E" w:rsidP="00DB31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Farmacja kliniczna (IV i V rok kierunek Farmacja)</w:t>
            </w:r>
          </w:p>
        </w:tc>
      </w:tr>
      <w:tr w:rsidR="00365A4E" w:rsidRPr="00365A4E" w:rsidTr="007C464E">
        <w:tc>
          <w:tcPr>
            <w:tcW w:w="2802" w:type="dxa"/>
          </w:tcPr>
          <w:p w:rsidR="00365A4E" w:rsidRPr="00365A4E" w:rsidRDefault="007C46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Działalność naukowa</w:t>
            </w:r>
          </w:p>
        </w:tc>
        <w:tc>
          <w:tcPr>
            <w:tcW w:w="6258" w:type="dxa"/>
          </w:tcPr>
          <w:p w:rsidR="00DB3187" w:rsidRDefault="005442F6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Prowadzona </w:t>
            </w:r>
            <w:r w:rsidR="00DB3187" w:rsidRPr="00DB3187">
              <w:rPr>
                <w:color w:val="000000"/>
              </w:rPr>
              <w:t xml:space="preserve">działalność </w:t>
            </w:r>
            <w:r w:rsidR="00DB3187">
              <w:rPr>
                <w:color w:val="000000"/>
              </w:rPr>
              <w:t>naukowa</w:t>
            </w:r>
            <w:r w:rsidR="00DB3187" w:rsidRPr="00DB3187">
              <w:rPr>
                <w:color w:val="000000"/>
              </w:rPr>
              <w:t xml:space="preserve"> </w:t>
            </w:r>
            <w:r w:rsidR="00DB3187">
              <w:rPr>
                <w:color w:val="000000"/>
              </w:rPr>
              <w:t>obejmuje</w:t>
            </w:r>
            <w:r w:rsidR="00DB3187" w:rsidRPr="00DB3187">
              <w:rPr>
                <w:color w:val="000000"/>
              </w:rPr>
              <w:t>:</w:t>
            </w:r>
          </w:p>
          <w:p w:rsidR="00DB3187" w:rsidRDefault="00DB3187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DB3187">
              <w:rPr>
                <w:color w:val="000000"/>
              </w:rPr>
              <w:t>Poszukiwanie mechanizmów leżących u podstaw zaburzeń ośrodkowego układu nerwowego oraz ich terapii</w:t>
            </w:r>
            <w:r>
              <w:rPr>
                <w:color w:val="000000"/>
              </w:rPr>
              <w:t>.</w:t>
            </w:r>
          </w:p>
          <w:p w:rsidR="00DB3187" w:rsidRDefault="00DB3187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B3187">
              <w:rPr>
                <w:color w:val="000000"/>
              </w:rPr>
              <w:t>oszukiwanie nowych strategii leczenia zaburzeń ośrodkowego układu nerwowego.</w:t>
            </w:r>
          </w:p>
          <w:p w:rsidR="00DB3187" w:rsidRDefault="00365A4E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DB3187">
              <w:rPr>
                <w:color w:val="000000"/>
              </w:rPr>
              <w:t>Poszukiwani</w:t>
            </w:r>
            <w:r w:rsidR="00DB3187">
              <w:rPr>
                <w:color w:val="000000"/>
              </w:rPr>
              <w:t>e</w:t>
            </w:r>
            <w:r w:rsidRPr="00DB3187">
              <w:rPr>
                <w:color w:val="000000"/>
              </w:rPr>
              <w:t xml:space="preserve"> nowych związków o działaniu przeciwnowotworowym</w:t>
            </w:r>
            <w:r w:rsidR="00DB3187">
              <w:rPr>
                <w:color w:val="000000"/>
              </w:rPr>
              <w:t>.</w:t>
            </w:r>
          </w:p>
          <w:p w:rsidR="00DB3187" w:rsidRDefault="00365A4E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DB3187">
              <w:rPr>
                <w:color w:val="000000"/>
              </w:rPr>
              <w:t>Ocen</w:t>
            </w:r>
            <w:r w:rsidR="00DB3187">
              <w:rPr>
                <w:color w:val="000000"/>
              </w:rPr>
              <w:t>ę</w:t>
            </w:r>
            <w:r w:rsidRPr="00DB3187">
              <w:rPr>
                <w:color w:val="000000"/>
              </w:rPr>
              <w:t xml:space="preserve"> toksyczności nowo zsyntetyzowanych związków w modelu </w:t>
            </w:r>
            <w:proofErr w:type="spellStart"/>
            <w:r w:rsidRPr="00DB3187">
              <w:rPr>
                <w:color w:val="000000"/>
              </w:rPr>
              <w:t>Zebrafish</w:t>
            </w:r>
            <w:proofErr w:type="spellEnd"/>
            <w:r w:rsidR="00DB3187">
              <w:rPr>
                <w:color w:val="000000"/>
              </w:rPr>
              <w:t>.</w:t>
            </w:r>
          </w:p>
          <w:p w:rsidR="00365A4E" w:rsidRPr="00DB3187" w:rsidRDefault="00365A4E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DB3187">
              <w:rPr>
                <w:color w:val="000000"/>
              </w:rPr>
              <w:t>Badania z zakresu farmacji klinicznej i opieki farmaceutycznej</w:t>
            </w:r>
            <w:r w:rsidR="00DB3187">
              <w:rPr>
                <w:color w:val="000000"/>
              </w:rPr>
              <w:t>.</w:t>
            </w:r>
          </w:p>
        </w:tc>
      </w:tr>
      <w:tr w:rsidR="00365A4E" w:rsidRPr="00365A4E" w:rsidTr="007C464E">
        <w:tc>
          <w:tcPr>
            <w:tcW w:w="2802" w:type="dxa"/>
          </w:tcPr>
          <w:p w:rsidR="00365A4E" w:rsidRPr="00365A4E" w:rsidRDefault="00365A4E" w:rsidP="007C464E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7C464E">
              <w:rPr>
                <w:color w:val="000000"/>
              </w:rPr>
              <w:t>ainteresowania</w:t>
            </w:r>
            <w:r w:rsidRPr="00365A4E">
              <w:rPr>
                <w:color w:val="000000"/>
              </w:rPr>
              <w:t xml:space="preserve">, hobby </w:t>
            </w:r>
          </w:p>
        </w:tc>
        <w:tc>
          <w:tcPr>
            <w:tcW w:w="6258" w:type="dxa"/>
          </w:tcPr>
          <w:p w:rsidR="00365A4E" w:rsidRPr="00365A4E" w:rsidRDefault="00DB3187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W czasie wolnym</w:t>
            </w:r>
            <w:r w:rsidR="002005A4">
              <w:rPr>
                <w:color w:val="000000"/>
              </w:rPr>
              <w:t xml:space="preserve"> poświęcam się swojej pasji, którą jest taniec. Do 2012 roku brałam czynny udział w międzynarodowych i krajowych turniejach tańca</w:t>
            </w:r>
            <w:r w:rsidR="00736437">
              <w:rPr>
                <w:color w:val="000000"/>
              </w:rPr>
              <w:t xml:space="preserve"> towarzyskiego i nowoczesnego, a obecnie podczas turniejów tańca występuję w charakterze sędziego </w:t>
            </w:r>
            <w:proofErr w:type="spellStart"/>
            <w:r w:rsidR="00736437">
              <w:rPr>
                <w:color w:val="000000"/>
              </w:rPr>
              <w:t>skrutinera</w:t>
            </w:r>
            <w:proofErr w:type="spellEnd"/>
            <w:r w:rsidR="00736437">
              <w:rPr>
                <w:color w:val="000000"/>
              </w:rPr>
              <w:t>. Od ponad 20 lat jestem</w:t>
            </w:r>
            <w:r w:rsidR="002005A4">
              <w:rPr>
                <w:color w:val="000000"/>
              </w:rPr>
              <w:t xml:space="preserve"> </w:t>
            </w:r>
            <w:r w:rsidR="00736437">
              <w:rPr>
                <w:color w:val="000000"/>
              </w:rPr>
              <w:t>i</w:t>
            </w:r>
            <w:r w:rsidR="00880606">
              <w:rPr>
                <w:color w:val="000000"/>
              </w:rPr>
              <w:t>nstruktor</w:t>
            </w:r>
            <w:r w:rsidR="00736437">
              <w:rPr>
                <w:color w:val="000000"/>
              </w:rPr>
              <w:t>em</w:t>
            </w:r>
            <w:r w:rsidR="00880606">
              <w:rPr>
                <w:color w:val="000000"/>
              </w:rPr>
              <w:t xml:space="preserve"> tańca </w:t>
            </w:r>
            <w:r w:rsidR="00736437">
              <w:rPr>
                <w:color w:val="000000"/>
              </w:rPr>
              <w:t>towarzyskiego</w:t>
            </w:r>
            <w:r w:rsidR="00880606">
              <w:rPr>
                <w:color w:val="000000"/>
              </w:rPr>
              <w:t>.</w:t>
            </w:r>
          </w:p>
        </w:tc>
      </w:tr>
    </w:tbl>
    <w:p w:rsidR="00365A4E" w:rsidRPr="00365A4E" w:rsidRDefault="00365A4E" w:rsidP="00DB318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EC2671" w:rsidRPr="00365A4E" w:rsidRDefault="00EC2671" w:rsidP="00DB3187">
      <w:pPr>
        <w:rPr>
          <w:rFonts w:ascii="Times New Roman" w:hAnsi="Times New Roman" w:cs="Times New Roman"/>
        </w:rPr>
      </w:pPr>
    </w:p>
    <w:sectPr w:rsidR="00EC2671" w:rsidRPr="00365A4E" w:rsidSect="00365A4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429"/>
    <w:multiLevelType w:val="hybridMultilevel"/>
    <w:tmpl w:val="884E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022E"/>
    <w:multiLevelType w:val="hybridMultilevel"/>
    <w:tmpl w:val="2D66E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A9D"/>
    <w:multiLevelType w:val="hybridMultilevel"/>
    <w:tmpl w:val="53ECE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5A4E"/>
    <w:rsid w:val="001B0755"/>
    <w:rsid w:val="002005A4"/>
    <w:rsid w:val="00365A4E"/>
    <w:rsid w:val="00481646"/>
    <w:rsid w:val="005138D9"/>
    <w:rsid w:val="005442F6"/>
    <w:rsid w:val="00736437"/>
    <w:rsid w:val="007C464E"/>
    <w:rsid w:val="00867A11"/>
    <w:rsid w:val="00880606"/>
    <w:rsid w:val="00DB3187"/>
    <w:rsid w:val="00E40119"/>
    <w:rsid w:val="00EC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365A4E"/>
  </w:style>
  <w:style w:type="paragraph" w:styleId="NormalnyWeb">
    <w:name w:val="Normal (Web)"/>
    <w:basedOn w:val="Normalny"/>
    <w:uiPriority w:val="99"/>
    <w:unhideWhenUsed/>
    <w:rsid w:val="00365A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36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5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szopa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Szopa</dc:creator>
  <cp:keywords/>
  <dc:description/>
  <cp:lastModifiedBy>HP</cp:lastModifiedBy>
  <cp:revision>5</cp:revision>
  <dcterms:created xsi:type="dcterms:W3CDTF">2023-10-30T07:31:00Z</dcterms:created>
  <dcterms:modified xsi:type="dcterms:W3CDTF">2023-11-22T09:17:00Z</dcterms:modified>
</cp:coreProperties>
</file>