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266" w:rsidRDefault="000E7266">
      <w:pPr>
        <w:spacing w:after="0" w:line="240" w:lineRule="auto"/>
        <w:jc w:val="center"/>
        <w:rPr>
          <w:rFonts w:ascii="Book Antiqua" w:hAnsi="Book Antiqua"/>
          <w:b/>
          <w:bCs/>
        </w:rPr>
      </w:pPr>
      <w:bookmarkStart w:id="0" w:name="_GoBack"/>
      <w:bookmarkEnd w:id="0"/>
    </w:p>
    <w:p w:rsidR="00F935D2" w:rsidRPr="00F935D2" w:rsidRDefault="00F935D2" w:rsidP="00F935D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hAnsi="Times New Roman"/>
          <w:b/>
          <w:bCs/>
          <w:sz w:val="28"/>
          <w:szCs w:val="28"/>
        </w:rPr>
        <w:t>Regulamin egzaminu dyplomowego dla kierunku Fizjoterapia</w:t>
      </w:r>
    </w:p>
    <w:p w:rsidR="00F935D2" w:rsidRPr="00F935D2" w:rsidRDefault="00F935D2" w:rsidP="00F935D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hAnsi="Times New Roman"/>
          <w:b/>
          <w:bCs/>
          <w:sz w:val="28"/>
          <w:szCs w:val="28"/>
        </w:rPr>
        <w:t>Wydział Nauk o Zdrowiu</w:t>
      </w:r>
    </w:p>
    <w:p w:rsidR="00F935D2" w:rsidRPr="00F935D2" w:rsidRDefault="00F935D2" w:rsidP="00F935D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hAnsi="Times New Roman"/>
          <w:b/>
          <w:bCs/>
          <w:sz w:val="28"/>
          <w:szCs w:val="28"/>
        </w:rPr>
        <w:t>Uniwersytet Medyczny w Lublinie</w:t>
      </w:r>
    </w:p>
    <w:p w:rsidR="00F935D2" w:rsidRPr="00F935D2" w:rsidRDefault="00F935D2" w:rsidP="00F935D2">
      <w:pPr>
        <w:jc w:val="both"/>
        <w:rPr>
          <w:rFonts w:ascii="Times New Roman" w:hAnsi="Times New Roman"/>
          <w:sz w:val="28"/>
          <w:szCs w:val="28"/>
        </w:rPr>
      </w:pPr>
    </w:p>
    <w:p w:rsidR="00F935D2" w:rsidRDefault="00F935D2" w:rsidP="00F935D2">
      <w:pPr>
        <w:numPr>
          <w:ilvl w:val="0"/>
          <w:numId w:val="6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935D2">
        <w:rPr>
          <w:rFonts w:ascii="Times New Roman" w:hAnsi="Times New Roman"/>
          <w:b/>
          <w:bCs/>
          <w:sz w:val="24"/>
          <w:szCs w:val="24"/>
        </w:rPr>
        <w:t>Podstawa prawna:</w:t>
      </w:r>
    </w:p>
    <w:p w:rsidR="008C2E80" w:rsidRPr="00F935D2" w:rsidRDefault="008C2E80" w:rsidP="008C2E80">
      <w:pPr>
        <w:ind w:left="108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35D2" w:rsidRPr="00F935D2" w:rsidRDefault="00F935D2" w:rsidP="00F935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Regulacje zewnętrzne:</w:t>
      </w:r>
    </w:p>
    <w:p w:rsidR="00F935D2" w:rsidRPr="00F935D2" w:rsidRDefault="00F935D2" w:rsidP="00F935D2">
      <w:pPr>
        <w:numPr>
          <w:ilvl w:val="1"/>
          <w:numId w:val="7"/>
        </w:numPr>
        <w:spacing w:after="0"/>
        <w:ind w:left="624" w:hanging="340"/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 xml:space="preserve">Ustawa z dnia 20 lipca 2018 roku- Prawo o szkolnictwie wyższym i nauce </w:t>
      </w:r>
      <w:r w:rsidRPr="00F935D2">
        <w:rPr>
          <w:rFonts w:ascii="Times New Roman" w:hAnsi="Times New Roman"/>
          <w:sz w:val="24"/>
          <w:szCs w:val="24"/>
        </w:rPr>
        <w:br/>
        <w:t>(t. j. Dz. U. 2024, poz. 1571);</w:t>
      </w:r>
    </w:p>
    <w:p w:rsidR="00F935D2" w:rsidRPr="00F935D2" w:rsidRDefault="00F935D2" w:rsidP="00F935D2">
      <w:pPr>
        <w:numPr>
          <w:ilvl w:val="1"/>
          <w:numId w:val="7"/>
        </w:numPr>
        <w:spacing w:after="0"/>
        <w:ind w:left="624" w:hanging="340"/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Ustawa z dnia 22 grudnia 2015 roku o Zintegrowanym Systemie Kwalifikacji (</w:t>
      </w:r>
      <w:r w:rsidRPr="00F935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Dz.U.2024, poz.1606 t.j.);</w:t>
      </w:r>
    </w:p>
    <w:p w:rsidR="00F935D2" w:rsidRPr="00F935D2" w:rsidRDefault="00F935D2" w:rsidP="00F935D2">
      <w:pPr>
        <w:numPr>
          <w:ilvl w:val="1"/>
          <w:numId w:val="7"/>
        </w:numPr>
        <w:spacing w:after="160"/>
        <w:ind w:left="624" w:hanging="340"/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 xml:space="preserve">Obwieszczenie Ministra Edukacji i Nauki z dnia 23 listopada 2023 roku w sprawie ogłoszenia jednolitego tekstu rozporządzenia Ministra Nauki i Szkolnictwa Wyższego w sprawie studiów (Dz. U. 2023, poz. 2787); </w:t>
      </w:r>
    </w:p>
    <w:p w:rsidR="00F935D2" w:rsidRPr="00F935D2" w:rsidRDefault="00F935D2" w:rsidP="00F935D2">
      <w:pPr>
        <w:numPr>
          <w:ilvl w:val="1"/>
          <w:numId w:val="7"/>
        </w:numPr>
        <w:spacing w:after="160"/>
        <w:ind w:left="624" w:hanging="340"/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 xml:space="preserve">Rozporządzenie Ministra Edukacji i Nauki z dnia 26 sierpnia 2022 r. zmieniające Rozporządzenie w sprawie studiów </w:t>
      </w:r>
      <w:r w:rsidRPr="00F935D2">
        <w:rPr>
          <w:rFonts w:ascii="Times New Roman" w:hAnsi="Times New Roman"/>
          <w:color w:val="000000"/>
          <w:sz w:val="24"/>
          <w:szCs w:val="24"/>
        </w:rPr>
        <w:t>(</w:t>
      </w:r>
      <w:r w:rsidRPr="00F935D2">
        <w:rPr>
          <w:rFonts w:ascii="Times New Roman" w:hAnsi="Times New Roman"/>
          <w:sz w:val="24"/>
          <w:szCs w:val="24"/>
        </w:rPr>
        <w:t>Dz. U. 2022 poz. 1869);</w:t>
      </w:r>
    </w:p>
    <w:p w:rsidR="00F935D2" w:rsidRPr="00F935D2" w:rsidRDefault="00F935D2" w:rsidP="00F935D2">
      <w:pPr>
        <w:numPr>
          <w:ilvl w:val="1"/>
          <w:numId w:val="7"/>
        </w:numPr>
        <w:spacing w:after="0"/>
        <w:ind w:left="624" w:hanging="340"/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Rozporządzenie Ministra Nauki i Szkolnictwa Wyższego z dnia 12 września 2018 roku w sprawie kryteriów oceny programowej (Dz. U. 2018, poz. 1787);</w:t>
      </w:r>
    </w:p>
    <w:p w:rsidR="00F935D2" w:rsidRPr="00F935D2" w:rsidRDefault="00F935D2" w:rsidP="00F935D2">
      <w:pPr>
        <w:numPr>
          <w:ilvl w:val="1"/>
          <w:numId w:val="7"/>
        </w:numPr>
        <w:spacing w:after="160"/>
        <w:ind w:left="624" w:hanging="340"/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Obwieszczenie Ministra Edukacji i Nauki z dnia 6 kwietnia 2021 r. w sprawie ogłoszenia jednolitego tekstu rozporządzenia Ministra Nauki i Szkolnictwa Wyższego w sprawie standardów kształcenia przygotowującego do wykonywania zawodu lekarza, lekarza dentysty, farmaceuty, pielęgniarki, położnej, diagnosty laboratoryjnego, fizjoterapeuty i ratownika medycznego</w:t>
      </w:r>
      <w:r w:rsidRPr="00F935D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935D2">
        <w:rPr>
          <w:rFonts w:ascii="Times New Roman" w:hAnsi="Times New Roman"/>
          <w:sz w:val="24"/>
          <w:szCs w:val="24"/>
        </w:rPr>
        <w:t>Dz. U. 2021 poz. 755);</w:t>
      </w:r>
    </w:p>
    <w:p w:rsidR="00F935D2" w:rsidRPr="00F935D2" w:rsidRDefault="00F935D2" w:rsidP="00F935D2">
      <w:pPr>
        <w:numPr>
          <w:ilvl w:val="1"/>
          <w:numId w:val="7"/>
        </w:num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Rozporządzenie Ministra Nauki i Szkolnictwa Wyższego z dnia 26 lipca 2019 roku w sprawie standardów kształcenia przygotowującego do wykonywania zawodu lekarza, lekarza dentysty, farmaceuty, pielęgniarki, położnej, diagnosty laboratoryjnego, fizjoterapeuty i ratownika medycznego (Dz. U. z 2019 r. poz. 1573);</w:t>
      </w:r>
    </w:p>
    <w:p w:rsidR="00F935D2" w:rsidRPr="00F935D2" w:rsidRDefault="00F935D2" w:rsidP="00F935D2">
      <w:pPr>
        <w:spacing w:after="0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Regulacje wewnętrzne:</w:t>
      </w:r>
    </w:p>
    <w:p w:rsidR="00F935D2" w:rsidRPr="00F935D2" w:rsidRDefault="00F935D2" w:rsidP="00F935D2">
      <w:pPr>
        <w:numPr>
          <w:ilvl w:val="0"/>
          <w:numId w:val="8"/>
        </w:numPr>
        <w:spacing w:after="0"/>
        <w:ind w:left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 xml:space="preserve">Statut Uniwersytetu Medycznego w Lublinie (załącznik do Obwieszczenia </w:t>
      </w:r>
      <w:r w:rsidRPr="00F935D2">
        <w:rPr>
          <w:rFonts w:ascii="Times New Roman" w:hAnsi="Times New Roman"/>
          <w:sz w:val="24"/>
          <w:szCs w:val="24"/>
        </w:rPr>
        <w:br/>
        <w:t>nr 1/2025 Rektora Uniwersytetu Medycznego w Lublinie z dnia 3 stycznia 2025 roku);</w:t>
      </w:r>
    </w:p>
    <w:p w:rsidR="00F935D2" w:rsidRPr="00F935D2" w:rsidRDefault="00F935D2" w:rsidP="00F935D2">
      <w:pPr>
        <w:numPr>
          <w:ilvl w:val="0"/>
          <w:numId w:val="8"/>
        </w:numPr>
        <w:spacing w:after="0"/>
        <w:ind w:left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Regulamin studiów Uniwersytetu Medycznego w Lublinie (</w:t>
      </w:r>
      <w:r w:rsidRPr="00F935D2">
        <w:rPr>
          <w:rFonts w:ascii="Times New Roman" w:hAnsi="Times New Roman"/>
          <w:iCs/>
          <w:sz w:val="24"/>
          <w:szCs w:val="24"/>
        </w:rPr>
        <w:t xml:space="preserve">Załącznik do Uchwały Nr 370/2024 Senatu Uniwersytetu Medycznego w Lublinie z dnia </w:t>
      </w:r>
      <w:r w:rsidRPr="00F935D2">
        <w:rPr>
          <w:rFonts w:ascii="Times New Roman" w:hAnsi="Times New Roman"/>
          <w:iCs/>
          <w:sz w:val="24"/>
          <w:szCs w:val="24"/>
        </w:rPr>
        <w:br/>
        <w:t>24 kwietnia 2024 r.)</w:t>
      </w:r>
    </w:p>
    <w:p w:rsidR="00F935D2" w:rsidRPr="00F935D2" w:rsidRDefault="00F935D2" w:rsidP="00F935D2">
      <w:pPr>
        <w:numPr>
          <w:ilvl w:val="0"/>
          <w:numId w:val="8"/>
        </w:numPr>
        <w:spacing w:after="0"/>
        <w:ind w:left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lastRenderedPageBreak/>
        <w:t>Regulamin organizacyjny Uniwersytetu Medycznego w Lublinie (załącznik do Obwieszczenia nr 3/2025 Rektora Uniwersytetu Medycznego w Lublinie z dnia 4 lutego 2025 roku)</w:t>
      </w:r>
    </w:p>
    <w:p w:rsidR="00F935D2" w:rsidRPr="00F935D2" w:rsidRDefault="00F935D2" w:rsidP="00F935D2">
      <w:pPr>
        <w:numPr>
          <w:ilvl w:val="0"/>
          <w:numId w:val="8"/>
        </w:numPr>
        <w:spacing w:after="0"/>
        <w:ind w:left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 xml:space="preserve">Uchwała Nr LIX/2021 Senatu Uniwersytetu Medycznego w Lublinie z dnia </w:t>
      </w:r>
      <w:r w:rsidRPr="00F935D2">
        <w:rPr>
          <w:rFonts w:ascii="Times New Roman" w:hAnsi="Times New Roman"/>
          <w:sz w:val="24"/>
          <w:szCs w:val="24"/>
        </w:rPr>
        <w:br/>
        <w:t xml:space="preserve">24 czerwca 2021 roku w sprawie wzoru dyplomu ukończenia studiów </w:t>
      </w:r>
      <w:r w:rsidRPr="00F935D2">
        <w:rPr>
          <w:rFonts w:ascii="Times New Roman" w:hAnsi="Times New Roman"/>
          <w:sz w:val="24"/>
          <w:szCs w:val="24"/>
        </w:rPr>
        <w:br/>
        <w:t>w Uniwersytecie Medycznym w Lublinie oraz szczegółowego opisu zabezpieczeń przed fałszerstwem</w:t>
      </w:r>
    </w:p>
    <w:p w:rsidR="00F935D2" w:rsidRPr="00F935D2" w:rsidRDefault="00F935D2" w:rsidP="00F935D2">
      <w:pPr>
        <w:numPr>
          <w:ilvl w:val="0"/>
          <w:numId w:val="8"/>
        </w:numPr>
        <w:spacing w:after="0"/>
        <w:ind w:left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 xml:space="preserve">Uchwała Senatu Nr 114/2021 z dnia 13 października 2021 roku </w:t>
      </w:r>
      <w:r w:rsidRPr="00F935D2">
        <w:rPr>
          <w:rFonts w:ascii="Times New Roman" w:hAnsi="Times New Roman"/>
          <w:sz w:val="24"/>
          <w:szCs w:val="24"/>
        </w:rPr>
        <w:br/>
        <w:t>o sprostowaniu załączników Nr 1 i 2 do Uchwały Nr LIX/2021 Senatu Uniwersytetu Medycznego w Lublinie z dnia 24 marca 2021 roku w sprawie wzoru dyplomu ukończenia studiów w Uniwersytecie Medycznym w Lublinie oraz szczegółowego opisu zabezpieczeń przed fałszerstwem</w:t>
      </w:r>
    </w:p>
    <w:p w:rsidR="00F935D2" w:rsidRPr="00F935D2" w:rsidRDefault="00F935D2" w:rsidP="00F935D2">
      <w:pPr>
        <w:numPr>
          <w:ilvl w:val="0"/>
          <w:numId w:val="8"/>
        </w:numPr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 xml:space="preserve">Procedura dyplomowania na Uniwersytecie Medycznym w Lublinie </w:t>
      </w:r>
    </w:p>
    <w:p w:rsidR="00F935D2" w:rsidRPr="00F935D2" w:rsidRDefault="00F935D2" w:rsidP="00F935D2">
      <w:pPr>
        <w:numPr>
          <w:ilvl w:val="0"/>
          <w:numId w:val="8"/>
        </w:numPr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Zarządzenie nr 46/2019 Rektora Uniwersytetu Medycznego w Lublinie z dnia 20 maja 2019 roku w sprawie wprowadzenia Regulaminu antyplagiatowego określającego zasady weryfikacji samodzielności wykonania prac dyplomowych;</w:t>
      </w: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935D2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935D2" w:rsidRPr="00F935D2" w:rsidRDefault="00F935D2" w:rsidP="00F935D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935D2">
        <w:rPr>
          <w:rFonts w:ascii="Times New Roman" w:hAnsi="Times New Roman"/>
          <w:b/>
          <w:bCs/>
          <w:sz w:val="24"/>
          <w:szCs w:val="24"/>
        </w:rPr>
        <w:lastRenderedPageBreak/>
        <w:t>II. Postanowienia ogólne</w:t>
      </w:r>
    </w:p>
    <w:p w:rsidR="00F935D2" w:rsidRPr="00F935D2" w:rsidRDefault="00F935D2" w:rsidP="00F935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b/>
          <w:bCs/>
          <w:sz w:val="24"/>
          <w:szCs w:val="24"/>
        </w:rPr>
        <w:t>1.</w:t>
      </w:r>
      <w:r w:rsidRPr="00F935D2">
        <w:rPr>
          <w:rFonts w:ascii="Times New Roman" w:hAnsi="Times New Roman"/>
          <w:sz w:val="24"/>
          <w:szCs w:val="24"/>
        </w:rPr>
        <w:t xml:space="preserve"> Niniejszy Regulamin określa tryb i zasady przeprowadzenia egzaminu dyplomowego na kierunku Fizjoterapia, na Wydziale Nauk o Zdrowiu Uniwersytetu Medycznego w Lublinie.</w:t>
      </w:r>
    </w:p>
    <w:p w:rsidR="00F935D2" w:rsidRPr="00F935D2" w:rsidRDefault="00F935D2" w:rsidP="00F935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b/>
          <w:bCs/>
          <w:sz w:val="24"/>
          <w:szCs w:val="24"/>
        </w:rPr>
        <w:t>2.</w:t>
      </w:r>
      <w:r w:rsidRPr="00F935D2">
        <w:rPr>
          <w:rFonts w:ascii="Times New Roman" w:hAnsi="Times New Roman"/>
          <w:sz w:val="24"/>
          <w:szCs w:val="24"/>
        </w:rPr>
        <w:t xml:space="preserve"> Określenia użyte w Regulaminie:</w:t>
      </w:r>
    </w:p>
    <w:p w:rsidR="00F935D2" w:rsidRPr="00F935D2" w:rsidRDefault="00F935D2" w:rsidP="00F935D2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b/>
          <w:bCs/>
          <w:sz w:val="24"/>
          <w:szCs w:val="24"/>
        </w:rPr>
        <w:t xml:space="preserve">egzamin dyplomowy </w:t>
      </w:r>
      <w:r w:rsidRPr="00F935D2">
        <w:rPr>
          <w:rFonts w:ascii="Times New Roman" w:hAnsi="Times New Roman"/>
          <w:sz w:val="24"/>
          <w:szCs w:val="24"/>
        </w:rPr>
        <w:t>– egzamin składający się z trzech części: egzaminu teoretycznego, egzaminu praktycznego oraz obrony pracy dyplomowej. Egzamin dyplomowy obejmuje weryfikację osiągnięcia efektów uczenia się w zakresie wiedzy, umiejętności i kompetencji społecznych objętych programem studiów,</w:t>
      </w:r>
    </w:p>
    <w:p w:rsidR="00F935D2" w:rsidRPr="00F935D2" w:rsidRDefault="00F935D2" w:rsidP="00F935D2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b/>
          <w:bCs/>
          <w:sz w:val="24"/>
          <w:szCs w:val="24"/>
        </w:rPr>
        <w:t>egzamin teoretyczny</w:t>
      </w:r>
      <w:r w:rsidRPr="00F935D2">
        <w:rPr>
          <w:rFonts w:ascii="Times New Roman" w:hAnsi="Times New Roman"/>
          <w:sz w:val="24"/>
          <w:szCs w:val="24"/>
        </w:rPr>
        <w:t xml:space="preserve"> – egzamin ustny składający się z odpowiedzi na dwa pytania otwarte. Egzamin teoretyczny weryfikuje efekty uczenia się w zakresie wiedzy, objęte programem studiów,</w:t>
      </w:r>
    </w:p>
    <w:p w:rsidR="00F935D2" w:rsidRPr="00F935D2" w:rsidRDefault="00F935D2" w:rsidP="00F935D2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b/>
          <w:bCs/>
          <w:sz w:val="24"/>
          <w:szCs w:val="24"/>
        </w:rPr>
        <w:t>egzamin praktyczny</w:t>
      </w:r>
      <w:r w:rsidRPr="00F935D2">
        <w:rPr>
          <w:rFonts w:ascii="Times New Roman" w:hAnsi="Times New Roman"/>
          <w:sz w:val="24"/>
          <w:szCs w:val="24"/>
        </w:rPr>
        <w:t xml:space="preserve"> – egzamin realizowany w warunkach symulowanych jako analiza studium przypadku „pacjenta” z zakresu diagnostyki i planowania fizjoterapii, a także postepowania fizjoterapeutycznego u „pacjenta” klinicznego, ambulatoryjnego lub pediatrycznego. Obejmuje weryfikację efektów uczenia się w zakresie umiejętności i kompetencji społecznych, objętych programem studiów,</w:t>
      </w:r>
    </w:p>
    <w:p w:rsidR="00F935D2" w:rsidRPr="00F935D2" w:rsidRDefault="00F935D2" w:rsidP="00F935D2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95229678"/>
      <w:r w:rsidRPr="00F935D2">
        <w:rPr>
          <w:rFonts w:ascii="Times New Roman" w:hAnsi="Times New Roman"/>
          <w:b/>
          <w:bCs/>
          <w:sz w:val="24"/>
          <w:szCs w:val="24"/>
        </w:rPr>
        <w:t>Komisja Egzaminacyjna przeprowadzająca egzamin praktyczny</w:t>
      </w:r>
      <w:r w:rsidRPr="00F935D2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F935D2">
        <w:rPr>
          <w:rFonts w:ascii="Times New Roman" w:hAnsi="Times New Roman"/>
          <w:sz w:val="24"/>
          <w:szCs w:val="24"/>
        </w:rPr>
        <w:t>– grupa nauczycieli akademickich uprawniona do przeprowadzenia egzaminu praktycznego, wchodzącego w skład egzaminu dyplomowego, powołana przez Dziekana WNoZ.</w:t>
      </w:r>
    </w:p>
    <w:p w:rsidR="00F935D2" w:rsidRPr="00F935D2" w:rsidRDefault="00F935D2" w:rsidP="00F935D2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Komisja egzaminacyjna przeprowadzająca egzamin praktyczny powoływana jest w składzie:</w:t>
      </w:r>
    </w:p>
    <w:p w:rsidR="00F935D2" w:rsidRPr="00F935D2" w:rsidRDefault="00F935D2" w:rsidP="00F935D2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- Przewodniczący Komisji – nauczyciel akademicki, legitymujący się prawem wykonywania zawodu fizjoterapeuty z tytułem co najmniej doktora;</w:t>
      </w:r>
    </w:p>
    <w:p w:rsidR="00F935D2" w:rsidRPr="00F935D2" w:rsidRDefault="00F935D2" w:rsidP="00F935D2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- Członkowie Komisji - nauczyciele akademiccy, legitymujący się prawem wykonywania zawodu fizjoterapeuty.</w:t>
      </w:r>
    </w:p>
    <w:p w:rsidR="00F935D2" w:rsidRPr="00F935D2" w:rsidRDefault="00F935D2" w:rsidP="00F935D2">
      <w:pPr>
        <w:numPr>
          <w:ilvl w:val="0"/>
          <w:numId w:val="9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Hlk95229714"/>
      <w:r w:rsidRPr="00F935D2">
        <w:rPr>
          <w:rFonts w:ascii="Times New Roman" w:hAnsi="Times New Roman"/>
          <w:b/>
          <w:bCs/>
          <w:sz w:val="24"/>
          <w:szCs w:val="24"/>
        </w:rPr>
        <w:t>Komisja Egzaminacyjna przeprowadzająca egzamin teoretyczny oraz przeprowadzająca obronę pracy dyplomowej</w:t>
      </w:r>
      <w:bookmarkEnd w:id="2"/>
      <w:r w:rsidRPr="00F935D2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F935D2">
        <w:rPr>
          <w:rFonts w:ascii="Times New Roman" w:hAnsi="Times New Roman"/>
          <w:sz w:val="24"/>
          <w:szCs w:val="24"/>
        </w:rPr>
        <w:t xml:space="preserve">grupa nauczycieli akademickich </w:t>
      </w:r>
      <w:r w:rsidRPr="00F935D2">
        <w:rPr>
          <w:rFonts w:ascii="Times New Roman" w:hAnsi="Times New Roman"/>
          <w:color w:val="000000" w:themeColor="text1"/>
          <w:sz w:val="24"/>
          <w:szCs w:val="24"/>
        </w:rPr>
        <w:t>uprawniona do przeprowadzenia</w:t>
      </w:r>
      <w:r w:rsidRPr="00F935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935D2">
        <w:rPr>
          <w:rFonts w:ascii="Times New Roman" w:hAnsi="Times New Roman"/>
          <w:color w:val="000000" w:themeColor="text1"/>
          <w:sz w:val="24"/>
          <w:szCs w:val="24"/>
        </w:rPr>
        <w:t xml:space="preserve">egzaminu teoretycznego i obrony pracy dyplomowej, powołana przez Dziekana WNoZ. </w:t>
      </w:r>
    </w:p>
    <w:p w:rsidR="00F935D2" w:rsidRPr="00F935D2" w:rsidRDefault="00F935D2" w:rsidP="00F935D2">
      <w:pPr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F935D2">
        <w:rPr>
          <w:rFonts w:ascii="Times New Roman" w:hAnsi="Times New Roman"/>
          <w:color w:val="000000" w:themeColor="text1"/>
          <w:sz w:val="24"/>
          <w:szCs w:val="24"/>
        </w:rPr>
        <w:t>Komisja egzaminacyjna przeprowadzająca egzamin teoretyczny</w:t>
      </w:r>
      <w:r w:rsidRPr="00F935D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935D2">
        <w:rPr>
          <w:rFonts w:ascii="Times New Roman" w:hAnsi="Times New Roman"/>
          <w:color w:val="000000" w:themeColor="text1"/>
          <w:sz w:val="24"/>
          <w:szCs w:val="24"/>
        </w:rPr>
        <w:t>i obronę pracy dyplomowej powoływana jest w składzie:</w:t>
      </w:r>
    </w:p>
    <w:p w:rsidR="00F935D2" w:rsidRPr="00F935D2" w:rsidRDefault="00F935D2" w:rsidP="00F935D2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color w:val="000000" w:themeColor="text1"/>
          <w:sz w:val="24"/>
          <w:szCs w:val="24"/>
        </w:rPr>
        <w:t xml:space="preserve">- Przewodniczący Komisji – Dziekan, Prodziekan lub samodzielny </w:t>
      </w:r>
      <w:r w:rsidRPr="00F935D2">
        <w:rPr>
          <w:rFonts w:ascii="Times New Roman" w:hAnsi="Times New Roman"/>
          <w:sz w:val="24"/>
          <w:szCs w:val="24"/>
        </w:rPr>
        <w:t>pracownik naukowy wyznaczony przez Dziekana;</w:t>
      </w:r>
    </w:p>
    <w:p w:rsidR="00F935D2" w:rsidRPr="00F935D2" w:rsidRDefault="00F935D2" w:rsidP="00F935D2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- Opiekun pracy dyplomowej (promotor*);</w:t>
      </w:r>
    </w:p>
    <w:p w:rsidR="00F935D2" w:rsidRPr="00F935D2" w:rsidRDefault="00F935D2" w:rsidP="00F935D2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- Recenzent pracy dyplomowej*;</w:t>
      </w:r>
    </w:p>
    <w:p w:rsidR="00F935D2" w:rsidRPr="00F935D2" w:rsidRDefault="00F935D2" w:rsidP="00F935D2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935D2">
        <w:rPr>
          <w:rFonts w:ascii="Times New Roman" w:hAnsi="Times New Roman"/>
          <w:color w:val="000000" w:themeColor="text1"/>
          <w:sz w:val="24"/>
          <w:szCs w:val="24"/>
        </w:rPr>
        <w:t>* Dodatkowy Członek Komisji – powołany przez Dziekana WNoZ o ile promotor i/lub recenzent pracy dyplomowej nie należą do grupy nauczycieli akademickich, legitymujących się prawem wykonywania zawodu fizjoterapeuty</w:t>
      </w:r>
    </w:p>
    <w:p w:rsidR="00F935D2" w:rsidRPr="00F935D2" w:rsidRDefault="00F935D2" w:rsidP="00F935D2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b/>
          <w:bCs/>
          <w:sz w:val="24"/>
          <w:szCs w:val="24"/>
        </w:rPr>
        <w:t xml:space="preserve">Koordynator ds. organizacji egzaminu dyplomowego </w:t>
      </w:r>
      <w:r w:rsidRPr="00F935D2">
        <w:rPr>
          <w:rFonts w:ascii="Times New Roman" w:hAnsi="Times New Roman"/>
          <w:sz w:val="24"/>
          <w:szCs w:val="24"/>
        </w:rPr>
        <w:t xml:space="preserve">– nauczyciel akademicki reprezentujący kierunek studiów Fizjoterapia, sprawujący nadzór nad przygotowaniem egzaminu dyplomowego. Szczegółowe zadania koordynatora ds. organizacji egzaminu dyplomowego określa aktualna </w:t>
      </w:r>
      <w:r w:rsidRPr="00F935D2">
        <w:rPr>
          <w:rFonts w:ascii="Times New Roman" w:hAnsi="Times New Roman"/>
          <w:color w:val="000000"/>
          <w:sz w:val="24"/>
          <w:szCs w:val="24"/>
        </w:rPr>
        <w:t xml:space="preserve">uchwała Rady Wydziału Nauk o Zdrowiu UM w Lublinie w sprawie </w:t>
      </w:r>
      <w:r w:rsidRPr="00F935D2">
        <w:rPr>
          <w:rFonts w:ascii="Times New Roman" w:hAnsi="Times New Roman"/>
          <w:sz w:val="24"/>
          <w:szCs w:val="24"/>
        </w:rPr>
        <w:t>zakresu obowiązków i kompetencji koordynatora ds. organizacji egzaminu dyplomowego Wydziału Nauk o Zdrowiu Uniwersytetu Medycznego w Lublinie.</w:t>
      </w:r>
    </w:p>
    <w:p w:rsidR="00F935D2" w:rsidRPr="00F935D2" w:rsidRDefault="00F935D2" w:rsidP="00F935D2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 xml:space="preserve">Każdy student przed przystąpieniem do egzaminu dyplomowego ma obowiązek zapoznania się z niniejszym Regulaminem i potwierdzenia tego w postaci złożenia własnoręcznego </w:t>
      </w:r>
      <w:r w:rsidRPr="00F935D2">
        <w:rPr>
          <w:rFonts w:ascii="Times New Roman" w:hAnsi="Times New Roman"/>
          <w:color w:val="000000" w:themeColor="text1"/>
          <w:sz w:val="24"/>
          <w:szCs w:val="24"/>
        </w:rPr>
        <w:t>podpisu i dostarczenie do Dziekanatu WNoZ.</w:t>
      </w:r>
    </w:p>
    <w:p w:rsidR="00F935D2" w:rsidRPr="00F935D2" w:rsidRDefault="00F935D2" w:rsidP="00F935D2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color w:val="000000" w:themeColor="text1"/>
          <w:sz w:val="24"/>
          <w:szCs w:val="24"/>
        </w:rPr>
        <w:t xml:space="preserve">Warunkiem dopuszczenia studenta do egzaminu dyplomowego </w:t>
      </w:r>
      <w:r w:rsidRPr="00F935D2">
        <w:rPr>
          <w:rFonts w:ascii="Times New Roman" w:hAnsi="Times New Roman"/>
          <w:sz w:val="24"/>
          <w:szCs w:val="24"/>
        </w:rPr>
        <w:t xml:space="preserve">jest: </w:t>
      </w: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 xml:space="preserve">- uzyskanie zaliczenia wszystkich przedmiotów i praktyk przewidzianych w planie studiów, z uwzględnieniem uzyskania wymaganej w toku studiów liczby punktów ECTS, </w:t>
      </w: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- złożenie pracy dyplomowej w terminie określonym w aktualnym Regulaminie Studiów oraz uzyskanie pozytywnej oceny pracy dyplomowej.</w:t>
      </w:r>
    </w:p>
    <w:p w:rsidR="00F935D2" w:rsidRPr="00F935D2" w:rsidRDefault="00F935D2" w:rsidP="00F935D2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Termin egzaminu dyplomowego podawany jest do wiadomości studentów przez Dziekana w terminie zgodnym z aktualnym Regulaminem Studiów.</w:t>
      </w:r>
    </w:p>
    <w:p w:rsidR="00F935D2" w:rsidRPr="00F935D2" w:rsidRDefault="00F935D2" w:rsidP="00F935D2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Egzamin dyplomowy przeprowadzają Komisje Egzaminacyjne powołane przez Dziekana WNoZ: 1) Komisja Egzaminacyjna przeprowadzająca egzamin praktyczny, 2) Komisja Egzaminacyjna przeprowadzająca egzamin teoretyczny oraz obronę pracy dyplomowej.</w:t>
      </w:r>
    </w:p>
    <w:p w:rsidR="00F935D2" w:rsidRPr="00F935D2" w:rsidRDefault="00F935D2" w:rsidP="00F935D2">
      <w:pPr>
        <w:numPr>
          <w:ilvl w:val="0"/>
          <w:numId w:val="12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5D2">
        <w:rPr>
          <w:rFonts w:ascii="Times New Roman" w:hAnsi="Times New Roman"/>
          <w:color w:val="000000" w:themeColor="text1"/>
          <w:sz w:val="24"/>
          <w:szCs w:val="24"/>
        </w:rPr>
        <w:t xml:space="preserve">Zagadnienia do egzaminu dyplomowego zostaną podane do publicznej informacji nie później niż do 30 listopada roku kalendarzowego poprzedzającego rok kalendarzowy, w którym realizowany będzie egzamin wraz z aktualnie obowiązującym piśmiennictwem zawartym w sylabusach przedmiotów oraz dodatkowych treści podawanych podczas wykładów i zajęć. </w:t>
      </w:r>
    </w:p>
    <w:p w:rsidR="00F935D2" w:rsidRPr="00F935D2" w:rsidRDefault="00F935D2" w:rsidP="00F935D2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Przy wystawianiu oceny egzaminu dyplomowego (części teoretycznej, praktycznej i obrony pracy dyplomowej) stosuje się zapisy określone w aktualnym Regulaminie Studiów.</w:t>
      </w:r>
    </w:p>
    <w:p w:rsidR="00F935D2" w:rsidRPr="00F935D2" w:rsidRDefault="00F935D2" w:rsidP="00F935D2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 xml:space="preserve">W przypadku uzyskania z egzaminu dyplomowego oceny niedostatecznej lub usprawiedliwionego nieprzystąpienia do tego egzaminu w ustalonym terminie, stosuje się zasady określone w aktualnym Regulaminie Studiów. </w:t>
      </w:r>
    </w:p>
    <w:p w:rsidR="00F935D2" w:rsidRPr="00F935D2" w:rsidRDefault="00F935D2" w:rsidP="00F935D2">
      <w:pPr>
        <w:numPr>
          <w:ilvl w:val="0"/>
          <w:numId w:val="12"/>
        </w:numPr>
        <w:tabs>
          <w:tab w:val="left" w:pos="396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 xml:space="preserve">Podstawą obliczenia ostatecznego wyniku studiów są: 1) średnia ocen (egzaminy i zaliczenia), 2) ocena pracy dyplomowej będącą średnią ocen promotora i recenzenta, 3) ocena egzaminu dyplomowego (ocena wystawiona na podstawie uzyskanej przez studenta sumy liczby punktów za egzamin praktyczny, teoretyczny i obronę pracy </w:t>
      </w:r>
      <w:r w:rsidRPr="00F935D2">
        <w:rPr>
          <w:rFonts w:ascii="Times New Roman" w:hAnsi="Times New Roman"/>
          <w:sz w:val="24"/>
          <w:szCs w:val="24"/>
        </w:rPr>
        <w:lastRenderedPageBreak/>
        <w:t xml:space="preserve">dyplomowej). Wynik studiów kończących się egzaminem dyplomowym i złożeniem pracy dyplomowej oblicza się według wzoru: </w:t>
      </w:r>
      <w:r w:rsidRPr="00F935D2">
        <w:rPr>
          <w:rFonts w:ascii="Times New Roman" w:hAnsi="Times New Roman"/>
          <w:b/>
          <w:sz w:val="24"/>
          <w:szCs w:val="24"/>
        </w:rPr>
        <w:t>X = ½ 1) + ¼ 2) + ¼ 3</w:t>
      </w:r>
      <w:r w:rsidRPr="00F935D2">
        <w:rPr>
          <w:rFonts w:ascii="Times New Roman" w:hAnsi="Times New Roman"/>
          <w:sz w:val="24"/>
          <w:szCs w:val="24"/>
        </w:rPr>
        <w:t>).</w:t>
      </w:r>
    </w:p>
    <w:p w:rsidR="00F935D2" w:rsidRPr="00F935D2" w:rsidRDefault="00F935D2" w:rsidP="00F935D2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W dyplomie ukończenia studiów wpisany jest ostateczny wynik studiów. Dyplom z wynikiem dostatecznym otrzymują absolwenci, którzy uzyskali wynik do 3,25, dyplom z wynikiem dostatecznym plus otrzymują absolwenci, którzy uzyskali wyniki od 3,26 do 3,84, dyplom z wynikiem dobrym otrzymują absolwenci, którzy uzyskali wyniki od 3,85 do 4,24, dyplom z wynikiem dobrym plus otrzymują absolwenci, którzy uzyskali wyniki od 4,25 do 4,44 5) dyplom z wynikiem bardzo dobrym otrzymują absolwenci, którzy uzyskali wynik od 4,45 6) dyplom z wynikiem celującym otrzymują absolwenci, którzy: a) uzyskali średnią ocen z poszczególnych przedmiotów, uzyskanych z egzaminów i zaliczeń w ciągu całego okresu studiów powyżej 4,75, b) uzyskali z pracy dyplomowej i egzaminu dyplomowego oceny nie niższe niż 4,5, c) nie powtarzali roku lub semestru z powodu niezadowalających wyników w nauce, d) nie byli skreśleni z listy studentów, e) nie byli karani dyscyplinarnie.</w:t>
      </w:r>
    </w:p>
    <w:p w:rsidR="0012749C" w:rsidRDefault="0012749C" w:rsidP="00F935D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35D2" w:rsidRPr="00F935D2" w:rsidRDefault="00F935D2" w:rsidP="00F935D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935D2">
        <w:rPr>
          <w:rFonts w:ascii="Times New Roman" w:hAnsi="Times New Roman"/>
          <w:b/>
          <w:bCs/>
          <w:sz w:val="24"/>
          <w:szCs w:val="24"/>
        </w:rPr>
        <w:t>III. Przebieg egzaminu</w:t>
      </w:r>
    </w:p>
    <w:p w:rsidR="00F935D2" w:rsidRPr="00F935D2" w:rsidRDefault="00F935D2" w:rsidP="00F935D2">
      <w:pPr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 xml:space="preserve">Egzamin składa się z trzech części, realizowanych w następującej kolejności: </w:t>
      </w:r>
    </w:p>
    <w:p w:rsidR="00F935D2" w:rsidRPr="00F935D2" w:rsidRDefault="00F935D2" w:rsidP="00F935D2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 xml:space="preserve">Egzamin praktyczny, </w:t>
      </w:r>
    </w:p>
    <w:p w:rsidR="00F935D2" w:rsidRPr="00F935D2" w:rsidRDefault="00F935D2" w:rsidP="00F935D2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Egzamin teoretyczny,</w:t>
      </w:r>
    </w:p>
    <w:p w:rsidR="00F935D2" w:rsidRPr="00F935D2" w:rsidRDefault="00F935D2" w:rsidP="00F935D2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 xml:space="preserve">Obrona pracy dyplomowej. </w:t>
      </w:r>
    </w:p>
    <w:p w:rsidR="0012749C" w:rsidRDefault="0012749C" w:rsidP="00F935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35D2" w:rsidRPr="00F935D2" w:rsidRDefault="00F935D2" w:rsidP="00F935D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hAnsi="Times New Roman"/>
          <w:b/>
          <w:bCs/>
          <w:sz w:val="28"/>
          <w:szCs w:val="28"/>
        </w:rPr>
        <w:t>Egzamin praktyczny</w:t>
      </w:r>
    </w:p>
    <w:p w:rsidR="00F935D2" w:rsidRPr="00F935D2" w:rsidRDefault="00F935D2" w:rsidP="00F935D2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W celu przeprowadzenia egzaminu praktycznego powołana jest przez Dziekana WNoZ Komisja Egzaminacyjna przeprowadzająca egzamin praktyczny.</w:t>
      </w:r>
    </w:p>
    <w:p w:rsidR="00F935D2" w:rsidRPr="00F935D2" w:rsidRDefault="00F935D2" w:rsidP="00F935D2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eastAsia="Times New Roman" w:hAnsi="Times New Roman"/>
          <w:sz w:val="24"/>
          <w:szCs w:val="24"/>
          <w:lang w:eastAsia="pl-PL"/>
        </w:rPr>
        <w:t>Egzamin przeprowadza się w warunkach zapewniających prawidłowy przebieg egzaminu, a osobom zdającym - samodzielność pracy.</w:t>
      </w:r>
    </w:p>
    <w:p w:rsidR="00F935D2" w:rsidRPr="00F935D2" w:rsidRDefault="00F935D2" w:rsidP="00F935D2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eastAsia="Times New Roman" w:hAnsi="Times New Roman"/>
          <w:sz w:val="24"/>
          <w:szCs w:val="24"/>
          <w:lang w:eastAsia="pl-PL"/>
        </w:rPr>
        <w:t>Student zobowiązany jest do gotowości na minimum 30 minut przed egzaminem; osoba spóźniona nie może przystąpić do egzaminu.</w:t>
      </w:r>
    </w:p>
    <w:p w:rsidR="00F935D2" w:rsidRPr="00F935D2" w:rsidRDefault="00F935D2" w:rsidP="00F935D2">
      <w:pPr>
        <w:numPr>
          <w:ilvl w:val="0"/>
          <w:numId w:val="14"/>
        </w:numPr>
        <w:contextualSpacing/>
        <w:jc w:val="both"/>
        <w:rPr>
          <w:color w:val="000000" w:themeColor="text1"/>
          <w:sz w:val="24"/>
          <w:szCs w:val="24"/>
        </w:rPr>
      </w:pPr>
      <w:r w:rsidRPr="00F935D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zobowiązany jest do posiadania wygodnego i dostosowanego stroju umożliwiającego wykonywanie czynności diagnostycznych i procedur fizjoterapeutycznych.</w:t>
      </w:r>
    </w:p>
    <w:p w:rsidR="00F935D2" w:rsidRPr="00F935D2" w:rsidRDefault="00F935D2" w:rsidP="00F935D2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eastAsia="Times New Roman" w:hAnsi="Times New Roman"/>
          <w:sz w:val="24"/>
          <w:szCs w:val="24"/>
          <w:lang w:eastAsia="pl-PL"/>
        </w:rPr>
        <w:t>Osobę zdającą, przed wejściem do sali egzaminacyjnej weryfikuje się poprzez okazanie dokumentu ze zdjęciem potwierdzającym jej tożsamość.</w:t>
      </w:r>
    </w:p>
    <w:p w:rsidR="00F935D2" w:rsidRPr="00F935D2" w:rsidRDefault="00F935D2" w:rsidP="00F935D2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Osoby zdające egzamin praktyczny są zobowiązane podporządkować się poleceniom Komisji Egzaminacyjnej przeprowadzającej egzamin praktyczny.</w:t>
      </w:r>
    </w:p>
    <w:p w:rsidR="00F935D2" w:rsidRPr="00F935D2" w:rsidRDefault="00F935D2" w:rsidP="00F935D2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eastAsia="Times New Roman" w:hAnsi="Times New Roman"/>
          <w:sz w:val="24"/>
          <w:szCs w:val="24"/>
          <w:lang w:eastAsia="pl-PL"/>
        </w:rPr>
        <w:t>Przebieg egzaminu może być dokumentowany za pomocą urządzeń rejestrujących obraz i dźwięk, o czym osoby przystępujące do egzaminu są informowane bezpośrednio przed rozpoczęciem egzaminu.</w:t>
      </w:r>
    </w:p>
    <w:p w:rsidR="00F935D2" w:rsidRPr="00F935D2" w:rsidRDefault="00F935D2" w:rsidP="00F935D2">
      <w:pPr>
        <w:numPr>
          <w:ilvl w:val="0"/>
          <w:numId w:val="14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Student w czasie egzaminu praktycznego losuje jedno studium przypadku</w:t>
      </w:r>
      <w:r w:rsidRPr="00F935D2">
        <w:rPr>
          <w:rFonts w:ascii="Times New Roman" w:hAnsi="Times New Roman"/>
          <w:color w:val="000000" w:themeColor="text1"/>
          <w:sz w:val="24"/>
          <w:szCs w:val="24"/>
        </w:rPr>
        <w:t xml:space="preserve"> z zakresu „pacjenta” klinicznego, ambulatoryjnego lub pediatrycznego.</w:t>
      </w:r>
    </w:p>
    <w:p w:rsidR="00F935D2" w:rsidRPr="00F935D2" w:rsidRDefault="00F935D2" w:rsidP="00F935D2">
      <w:pPr>
        <w:numPr>
          <w:ilvl w:val="0"/>
          <w:numId w:val="14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5D2">
        <w:rPr>
          <w:rFonts w:ascii="Times New Roman" w:hAnsi="Times New Roman"/>
          <w:color w:val="000000" w:themeColor="text1"/>
          <w:sz w:val="24"/>
          <w:szCs w:val="24"/>
        </w:rPr>
        <w:t xml:space="preserve">Student ma maksymalnie 10 min. na przygotowanie się do prezentacji analizy wylosowanego przypadku. </w:t>
      </w:r>
    </w:p>
    <w:p w:rsidR="00F935D2" w:rsidRPr="00F935D2" w:rsidRDefault="00F935D2" w:rsidP="00F935D2">
      <w:pPr>
        <w:numPr>
          <w:ilvl w:val="0"/>
          <w:numId w:val="14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Egzamin praktyczny obejmuje diagnostykę i planowanie fizjoterapii oraz wykonanie zaplanowanych czynności fizjoterapeutycznych w warunkach symulowanych adekwatnych do wylosowanego przypadku.</w:t>
      </w:r>
    </w:p>
    <w:p w:rsidR="00F935D2" w:rsidRPr="00F935D2" w:rsidRDefault="00F935D2" w:rsidP="00F935D2">
      <w:pPr>
        <w:numPr>
          <w:ilvl w:val="0"/>
          <w:numId w:val="14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Ocenie podlega zakres proponowanej diagnostyki i planowanie postępowania fizjoterapeutycznego stosownego do stanu klinicznego i funkcjonalnego wylosowanego „pacjenta”, a także wykonanie diagnostyki fizjoterapeutycznej oraz zaprezentowanie procedur fizjoterapeutycznych zgodnie z aktualną wiedzą medyczną.</w:t>
      </w:r>
    </w:p>
    <w:p w:rsidR="00F935D2" w:rsidRPr="00F935D2" w:rsidRDefault="00F935D2" w:rsidP="00F935D2">
      <w:pPr>
        <w:numPr>
          <w:ilvl w:val="0"/>
          <w:numId w:val="14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5D2">
        <w:rPr>
          <w:rFonts w:ascii="Times New Roman" w:hAnsi="Times New Roman"/>
          <w:color w:val="000000" w:themeColor="text1"/>
          <w:sz w:val="24"/>
          <w:szCs w:val="24"/>
        </w:rPr>
        <w:t>Ocenie podlegają tylko te procedury, które znajdują się w wykazie procedur diagnostycznych i fizjoterapeutycznych. Procedury spoza tej listy nie są punktowane.</w:t>
      </w:r>
    </w:p>
    <w:p w:rsidR="00F935D2" w:rsidRPr="00F935D2" w:rsidRDefault="00F935D2" w:rsidP="00F935D2">
      <w:pPr>
        <w:numPr>
          <w:ilvl w:val="0"/>
          <w:numId w:val="14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5D2">
        <w:rPr>
          <w:rFonts w:ascii="Times New Roman" w:hAnsi="Times New Roman"/>
          <w:color w:val="000000" w:themeColor="text1"/>
          <w:sz w:val="24"/>
          <w:szCs w:val="24"/>
        </w:rPr>
        <w:t>Student po wylosowaniu studium przypadku otrzymuje kartę z określeniem ilości procedur diagnostycznych i fizjoterapeutycznych do zaplanowania i zaprezentowania.</w:t>
      </w:r>
    </w:p>
    <w:p w:rsidR="00F935D2" w:rsidRPr="00F935D2" w:rsidRDefault="00F935D2" w:rsidP="00F935D2">
      <w:pPr>
        <w:numPr>
          <w:ilvl w:val="0"/>
          <w:numId w:val="14"/>
        </w:numPr>
        <w:spacing w:after="16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F935D2">
        <w:rPr>
          <w:rFonts w:ascii="Times New Roman" w:hAnsi="Times New Roman"/>
          <w:color w:val="000000" w:themeColor="text1"/>
          <w:sz w:val="24"/>
          <w:szCs w:val="24"/>
        </w:rPr>
        <w:t xml:space="preserve">Karta studenta jest narzędziem ułatwiającym zaplanowanie diagnostyki i postępowania fizjoterapeutycznego analizowanego przypadku. </w:t>
      </w:r>
    </w:p>
    <w:p w:rsidR="00F935D2" w:rsidRPr="00F935D2" w:rsidRDefault="00F935D2" w:rsidP="00F935D2">
      <w:pPr>
        <w:numPr>
          <w:ilvl w:val="0"/>
          <w:numId w:val="14"/>
        </w:numPr>
        <w:spacing w:after="16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F935D2">
        <w:rPr>
          <w:rFonts w:ascii="Times New Roman" w:hAnsi="Times New Roman"/>
          <w:color w:val="000000" w:themeColor="text1"/>
          <w:sz w:val="24"/>
          <w:szCs w:val="24"/>
        </w:rPr>
        <w:t>Treści zapisane na karcie studenta nie podlegają ocenie. Student nie jest zobowiązany w czasie wypowiedzi zaprezentować zapisanych treści, jeśli uzna to za stosowne może z nich zrezygnować.</w:t>
      </w:r>
    </w:p>
    <w:p w:rsidR="00F935D2" w:rsidRPr="00F935D2" w:rsidRDefault="00F935D2" w:rsidP="00F935D2">
      <w:pPr>
        <w:numPr>
          <w:ilvl w:val="0"/>
          <w:numId w:val="14"/>
        </w:numPr>
        <w:spacing w:after="16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F935D2">
        <w:rPr>
          <w:rFonts w:ascii="Times New Roman" w:hAnsi="Times New Roman"/>
          <w:color w:val="000000" w:themeColor="text1"/>
          <w:sz w:val="24"/>
          <w:szCs w:val="24"/>
        </w:rPr>
        <w:t xml:space="preserve">Karta studenta po zakończonym egzaminie pozostaje w dokumentacji Komisji Egzaminacyjnej. </w:t>
      </w:r>
    </w:p>
    <w:p w:rsidR="00F935D2" w:rsidRPr="00F935D2" w:rsidRDefault="00F935D2" w:rsidP="00F935D2">
      <w:pPr>
        <w:numPr>
          <w:ilvl w:val="0"/>
          <w:numId w:val="14"/>
        </w:numPr>
        <w:spacing w:after="16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F935D2">
        <w:rPr>
          <w:rFonts w:ascii="Times New Roman" w:hAnsi="Times New Roman"/>
          <w:color w:val="000000" w:themeColor="text1"/>
          <w:sz w:val="24"/>
          <w:szCs w:val="24"/>
        </w:rPr>
        <w:t>Student w trakcie egzaminu prezentuje procedury z zachowaniem wszystkich zasad charakterystycznych dla relacji terapeuta – pacjent. Zachowanie i użyty język są zgodne z relacją terapeutyczną.</w:t>
      </w:r>
    </w:p>
    <w:p w:rsidR="00F935D2" w:rsidRPr="00F935D2" w:rsidRDefault="00F935D2" w:rsidP="00F935D2">
      <w:pPr>
        <w:numPr>
          <w:ilvl w:val="0"/>
          <w:numId w:val="14"/>
        </w:numPr>
        <w:spacing w:after="16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F935D2">
        <w:rPr>
          <w:rFonts w:ascii="Times New Roman" w:hAnsi="Times New Roman"/>
          <w:color w:val="000000" w:themeColor="text1"/>
          <w:sz w:val="24"/>
          <w:szCs w:val="24"/>
        </w:rPr>
        <w:t xml:space="preserve">Student występujący w roli symulowanego pacjenta nie wykonuje żadnych czynności, ruchów, zmiany ułożenia ciała bez instrukcji zdającego egzamin. </w:t>
      </w:r>
    </w:p>
    <w:p w:rsidR="00F935D2" w:rsidRPr="00F935D2" w:rsidRDefault="00F935D2" w:rsidP="00F935D2">
      <w:pPr>
        <w:numPr>
          <w:ilvl w:val="0"/>
          <w:numId w:val="14"/>
        </w:num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F935D2">
        <w:rPr>
          <w:rFonts w:ascii="Times New Roman" w:hAnsi="Times New Roman"/>
          <w:color w:val="000000" w:themeColor="text1"/>
          <w:sz w:val="24"/>
          <w:szCs w:val="24"/>
        </w:rPr>
        <w:t xml:space="preserve">Student może uzyskać z części praktycznej egzaminu dyplomowego maksymalnie 40 punktów. </w:t>
      </w:r>
    </w:p>
    <w:p w:rsidR="00F935D2" w:rsidRPr="00F935D2" w:rsidRDefault="00F935D2" w:rsidP="00F935D2">
      <w:pPr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Minimalny próg umożliwiający zdanie egzaminu praktycznego wynosi 60% punktów możliwych do uzyskania w tej części egzaminu.</w:t>
      </w:r>
    </w:p>
    <w:p w:rsidR="00F935D2" w:rsidRPr="00F935D2" w:rsidRDefault="00F935D2" w:rsidP="00F935D2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O uzyskanej liczbie punktów, student zostaje poinformowany po ukończeniu egzaminu praktycznego.</w:t>
      </w:r>
      <w:bookmarkStart w:id="3" w:name="_Hlk86504019"/>
    </w:p>
    <w:p w:rsidR="00F935D2" w:rsidRPr="00F935D2" w:rsidRDefault="00F935D2" w:rsidP="00F935D2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lastRenderedPageBreak/>
        <w:t>Brak uzyskania minimalnego progu punktów z egzaminu praktycznego jest jednoznaczne z niezdaniem egzaminu dyplomowego.</w:t>
      </w:r>
    </w:p>
    <w:p w:rsidR="00F935D2" w:rsidRPr="00F935D2" w:rsidRDefault="00F935D2" w:rsidP="00F935D2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 xml:space="preserve">W przypadku niezdania egzaminu praktycznego, student traci możliwość przystąpienia do egzaminu teoretycznego i obrony pracy dyplomowej </w:t>
      </w:r>
      <w:r w:rsidRPr="00F935D2">
        <w:rPr>
          <w:rFonts w:ascii="Times New Roman" w:hAnsi="Times New Roman"/>
          <w:color w:val="000000" w:themeColor="text1"/>
          <w:sz w:val="24"/>
          <w:szCs w:val="24"/>
        </w:rPr>
        <w:t>w pierwszym terminie.</w:t>
      </w:r>
    </w:p>
    <w:p w:rsidR="00F935D2" w:rsidRPr="00F935D2" w:rsidRDefault="00F935D2" w:rsidP="00F935D2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W przypadku niezdania egzaminu praktycznego, student może przystąpić do egzaminu praktycznego w drugim terminie.</w:t>
      </w:r>
    </w:p>
    <w:p w:rsidR="00F935D2" w:rsidRPr="00F935D2" w:rsidRDefault="00F935D2" w:rsidP="00F935D2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Egzamin poprawkowy odbywa się na tych samych zasadach, co termin pierwszy.</w:t>
      </w:r>
    </w:p>
    <w:bookmarkEnd w:id="3"/>
    <w:p w:rsidR="000D6EC9" w:rsidRDefault="000D6EC9" w:rsidP="00F935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35D2" w:rsidRPr="00F935D2" w:rsidRDefault="00F935D2" w:rsidP="00F935D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hAnsi="Times New Roman"/>
          <w:b/>
          <w:bCs/>
          <w:sz w:val="28"/>
          <w:szCs w:val="28"/>
        </w:rPr>
        <w:t>Egzamin teoretyczny i obrona pracy dyplomowej</w:t>
      </w:r>
    </w:p>
    <w:p w:rsidR="00F935D2" w:rsidRPr="00F935D2" w:rsidRDefault="00F935D2" w:rsidP="00F935D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hAnsi="Times New Roman"/>
          <w:b/>
          <w:bCs/>
          <w:sz w:val="28"/>
          <w:szCs w:val="28"/>
        </w:rPr>
        <w:t>Egzamin teoretyczny</w:t>
      </w:r>
    </w:p>
    <w:p w:rsidR="00F935D2" w:rsidRPr="00F935D2" w:rsidRDefault="00F935D2" w:rsidP="00F935D2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Do egzaminu teoretycznego może przystąpić student, który uzyskał na egzaminie praktycznym co najmniej 60% punktów możliwych do uzyskania.</w:t>
      </w:r>
    </w:p>
    <w:p w:rsidR="00F935D2" w:rsidRPr="00F935D2" w:rsidRDefault="00F935D2" w:rsidP="00F935D2">
      <w:pPr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hAnsi="Times New Roman"/>
          <w:sz w:val="24"/>
          <w:szCs w:val="24"/>
        </w:rPr>
        <w:t>W celu przeprowadzenia egzaminu teoretycznego i obrony pracy dyplomowej powołana jest przez Dziekana WNoZ odrębna Komisja Egzaminacyjna przeprowadzająca ten egzamin.</w:t>
      </w:r>
    </w:p>
    <w:p w:rsidR="00F935D2" w:rsidRPr="00F935D2" w:rsidRDefault="00F935D2" w:rsidP="00F935D2">
      <w:pPr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eastAsia="Times New Roman" w:hAnsi="Times New Roman"/>
          <w:sz w:val="24"/>
          <w:szCs w:val="24"/>
          <w:lang w:eastAsia="pl-PL"/>
        </w:rPr>
        <w:t>Egzamin przeprowadza się w warunkach zapewniających prawidłowy przebieg egzaminu, a osobom zdającym - samodzielność pracy.</w:t>
      </w:r>
    </w:p>
    <w:p w:rsidR="00F935D2" w:rsidRPr="00F935D2" w:rsidRDefault="00F935D2" w:rsidP="00F935D2">
      <w:pPr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eastAsia="Times New Roman" w:hAnsi="Times New Roman"/>
          <w:sz w:val="24"/>
          <w:szCs w:val="24"/>
          <w:lang w:eastAsia="pl-PL"/>
        </w:rPr>
        <w:t xml:space="preserve">Student zobowiązany jest do gotowości na minimum </w:t>
      </w:r>
      <w:r w:rsidRPr="00F935D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30 minut przed </w:t>
      </w:r>
      <w:r w:rsidRPr="00F935D2">
        <w:rPr>
          <w:rFonts w:ascii="Times New Roman" w:eastAsia="Times New Roman" w:hAnsi="Times New Roman"/>
          <w:sz w:val="24"/>
          <w:szCs w:val="24"/>
          <w:lang w:eastAsia="pl-PL"/>
        </w:rPr>
        <w:t>egzaminem; osoba spóźniona nie może przystąpić do egzaminu.</w:t>
      </w:r>
    </w:p>
    <w:p w:rsidR="00F935D2" w:rsidRPr="00F935D2" w:rsidRDefault="00F935D2" w:rsidP="00F935D2">
      <w:pPr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eastAsia="Times New Roman" w:hAnsi="Times New Roman"/>
          <w:sz w:val="24"/>
          <w:szCs w:val="24"/>
          <w:lang w:eastAsia="pl-PL"/>
        </w:rPr>
        <w:t>Osobę zdającą, przed wejściem do sali egzaminacyjnej weryfikuje się poprzez okazanie dokumentu ze zdjęciem potwierdzającym jej tożsamość.</w:t>
      </w:r>
    </w:p>
    <w:p w:rsidR="00F935D2" w:rsidRPr="00F935D2" w:rsidRDefault="00F935D2" w:rsidP="00F935D2">
      <w:pPr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eastAsia="Times New Roman" w:hAnsi="Times New Roman"/>
          <w:sz w:val="24"/>
          <w:szCs w:val="24"/>
          <w:lang w:eastAsia="pl-PL"/>
        </w:rPr>
        <w:t>Osoby zdające egzamin są zobowiązane podporządkować się poleceniom Komisji Egzaminacyjnej przeprowadzającej egzamin teoretyczny.</w:t>
      </w:r>
    </w:p>
    <w:p w:rsidR="00F935D2" w:rsidRPr="00F935D2" w:rsidRDefault="00F935D2" w:rsidP="00F935D2">
      <w:pPr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eastAsia="Times New Roman" w:hAnsi="Times New Roman"/>
          <w:sz w:val="24"/>
          <w:szCs w:val="24"/>
          <w:lang w:eastAsia="pl-PL"/>
        </w:rPr>
        <w:t>Przebieg egzaminu może być dokumentowany za pomocą urządzeń rejestrujących obraz i dźwięk, o czym osoby przystępujące do egzaminu są informowane bezpośrednio przed rozpoczęciem egzaminu.</w:t>
      </w:r>
    </w:p>
    <w:p w:rsidR="00F935D2" w:rsidRPr="00F935D2" w:rsidRDefault="00F935D2" w:rsidP="00F935D2">
      <w:pPr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hAnsi="Times New Roman"/>
          <w:sz w:val="24"/>
          <w:szCs w:val="24"/>
        </w:rPr>
        <w:t>Egzamin teoretyczny przeprowadzony jest w formie odpowiedzi ustnej na dwa wylosowane pytania z zakresu programu studiów.</w:t>
      </w:r>
    </w:p>
    <w:p w:rsidR="00F935D2" w:rsidRPr="00F935D2" w:rsidRDefault="00F935D2" w:rsidP="00F935D2">
      <w:pPr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eastAsia="Times New Roman" w:hAnsi="Times New Roman"/>
          <w:sz w:val="24"/>
          <w:szCs w:val="24"/>
          <w:lang w:eastAsia="pl-PL"/>
        </w:rPr>
        <w:t xml:space="preserve">Student za odpowiedź na dwa pytania może uzyskać maksymalnie </w:t>
      </w:r>
      <w:r w:rsidRPr="00F935D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30 punktów</w:t>
      </w:r>
      <w:r w:rsidRPr="00F935D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935D2" w:rsidRPr="00F935D2" w:rsidRDefault="00F935D2" w:rsidP="00F935D2">
      <w:pPr>
        <w:numPr>
          <w:ilvl w:val="0"/>
          <w:numId w:val="15"/>
        </w:numPr>
        <w:contextualSpacing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Minimalny próg umożliwiający zdanie egzaminu teoretycznego wynosi 60% punktów możliwych do uzyskania w tej części egzaminu.</w:t>
      </w:r>
    </w:p>
    <w:p w:rsidR="00F935D2" w:rsidRPr="00F935D2" w:rsidRDefault="00F935D2" w:rsidP="00F935D2">
      <w:pPr>
        <w:numPr>
          <w:ilvl w:val="0"/>
          <w:numId w:val="15"/>
        </w:numPr>
        <w:contextualSpacing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Uzyskanie minimum 60% punktów możliwych do uzyskania z części teoretycznej egzaminu dyplomowego umożliwia przystąpienie do obrony pracy dyplomowej.</w:t>
      </w:r>
    </w:p>
    <w:p w:rsidR="00F935D2" w:rsidRPr="00F935D2" w:rsidRDefault="00F935D2" w:rsidP="00F935D2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O uzyskanej liczbie punktów, student zostaje poinformowany po ukończeniu egzaminu teoretycznego.</w:t>
      </w:r>
    </w:p>
    <w:p w:rsidR="00F935D2" w:rsidRPr="00F935D2" w:rsidRDefault="00F935D2" w:rsidP="00F935D2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lastRenderedPageBreak/>
        <w:t>W przypadku niezdania egzaminu teoretycznego, student traci możliwość przystąpienia do obrony pracy dyplomowej.</w:t>
      </w:r>
    </w:p>
    <w:p w:rsidR="00F935D2" w:rsidRPr="00F935D2" w:rsidRDefault="00F935D2" w:rsidP="00F935D2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Brak uzyskania minimalnego progu punktów z egzaminu teoretycznego jest jednoznaczne z niezdaniem egzaminu dyplomowego.</w:t>
      </w: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hAnsi="Times New Roman"/>
          <w:b/>
          <w:bCs/>
          <w:sz w:val="28"/>
          <w:szCs w:val="28"/>
        </w:rPr>
        <w:t>Obrona pracy dyplomowej</w:t>
      </w:r>
    </w:p>
    <w:p w:rsidR="00F935D2" w:rsidRPr="00F935D2" w:rsidRDefault="00F935D2" w:rsidP="00F935D2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Do obrony pracy dyplomowej przystępuje student, który zdobył co najmniej 60% punktów z egzaminu praktycznego i co najmniej 60% punktów z egzaminu teoretycznego.</w:t>
      </w:r>
    </w:p>
    <w:p w:rsidR="00F935D2" w:rsidRPr="00F935D2" w:rsidRDefault="00F935D2" w:rsidP="00F935D2">
      <w:pPr>
        <w:numPr>
          <w:ilvl w:val="0"/>
          <w:numId w:val="16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5D2">
        <w:rPr>
          <w:rFonts w:ascii="Times New Roman" w:hAnsi="Times New Roman"/>
          <w:color w:val="000000" w:themeColor="text1"/>
          <w:sz w:val="24"/>
          <w:szCs w:val="24"/>
        </w:rPr>
        <w:t>Do obrony pracy dyplomowej student przystępuje bezpośrednio po zdaniu części teoretycznej egzaminu dyplomowego.</w:t>
      </w:r>
    </w:p>
    <w:p w:rsidR="00F935D2" w:rsidRPr="00F935D2" w:rsidRDefault="00F935D2" w:rsidP="00F935D2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 xml:space="preserve">Obrona pracy dyplomowej polega na przedstawieniu przygotowanej prezentacji multimedialnej dotyczącej tematu pracy oraz udzieleniu odpowiedzi na pytania dotyczące pracy dyplomowej od Członków Komisji. </w:t>
      </w:r>
    </w:p>
    <w:p w:rsidR="00F935D2" w:rsidRPr="00F935D2" w:rsidRDefault="00F935D2" w:rsidP="00F935D2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Prezentacja powinna zawierać: cele pracy, metodologię przeprowadzenia badań, hipotezę, omówienie wyników i najważniejsze wnioski. Prezentacja powinna składać się z 10 - 15 slajdów.</w:t>
      </w:r>
    </w:p>
    <w:p w:rsidR="00F935D2" w:rsidRPr="00F935D2" w:rsidRDefault="00F935D2" w:rsidP="00F935D2">
      <w:pPr>
        <w:numPr>
          <w:ilvl w:val="0"/>
          <w:numId w:val="16"/>
        </w:numPr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935D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Student za obronę pracy dyplomowej może uzyskać maksymalnie 10 punktów.</w:t>
      </w:r>
    </w:p>
    <w:p w:rsidR="00F935D2" w:rsidRPr="00F935D2" w:rsidRDefault="00F935D2" w:rsidP="00F935D2">
      <w:pPr>
        <w:numPr>
          <w:ilvl w:val="0"/>
          <w:numId w:val="16"/>
        </w:numPr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Minimalny próg umożliwiający obronę pracy dyplomowej wynosi 60% punktów możliwych do uzyskania z tej części egzaminu.</w:t>
      </w:r>
    </w:p>
    <w:p w:rsidR="00F935D2" w:rsidRPr="00F935D2" w:rsidRDefault="00F935D2" w:rsidP="00F935D2">
      <w:pPr>
        <w:numPr>
          <w:ilvl w:val="0"/>
          <w:numId w:val="16"/>
        </w:numPr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O uzyskanej liczbie punktów, student zostaje poinformowany po ukończeniu obrony pracy dyplomowej.</w:t>
      </w:r>
    </w:p>
    <w:p w:rsidR="00F935D2" w:rsidRPr="00F935D2" w:rsidRDefault="00F935D2" w:rsidP="00F935D2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Brak uzyskania minimalnego progu punktów z obrony dyplomowej jest jednoznaczne z niezdaniem egzaminu dyplomowego.</w:t>
      </w:r>
    </w:p>
    <w:p w:rsidR="00F207DD" w:rsidRDefault="00F207DD" w:rsidP="00F935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35D2" w:rsidRPr="00F935D2" w:rsidRDefault="00F935D2" w:rsidP="00F935D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hAnsi="Times New Roman"/>
          <w:b/>
          <w:bCs/>
          <w:sz w:val="28"/>
          <w:szCs w:val="28"/>
        </w:rPr>
        <w:t>Ocena z egzaminu dyplomowego</w:t>
      </w:r>
    </w:p>
    <w:p w:rsidR="00F935D2" w:rsidRPr="00F935D2" w:rsidRDefault="00F935D2" w:rsidP="00F935D2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Łączna liczba punktów uzyskana podczas przebiegu egzaminu dyplomowego przedstawia się następująco:</w:t>
      </w: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W w:w="9214" w:type="dxa"/>
        <w:tblInd w:w="108" w:type="dxa"/>
        <w:tblLook w:val="04A0" w:firstRow="1" w:lastRow="0" w:firstColumn="1" w:lastColumn="0" w:noHBand="0" w:noVBand="1"/>
      </w:tblPr>
      <w:tblGrid>
        <w:gridCol w:w="6124"/>
        <w:gridCol w:w="1560"/>
        <w:gridCol w:w="1530"/>
      </w:tblGrid>
      <w:tr w:rsidR="00F935D2" w:rsidRPr="00F935D2" w:rsidTr="00F935D2"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F935D2" w:rsidRPr="00F935D2" w:rsidRDefault="00F935D2" w:rsidP="00F935D2">
            <w:pPr>
              <w:spacing w:after="0"/>
              <w:contextualSpacing/>
              <w:rPr>
                <w:b/>
                <w:bCs/>
                <w:sz w:val="24"/>
                <w:szCs w:val="24"/>
              </w:rPr>
            </w:pPr>
            <w:r w:rsidRPr="00F935D2">
              <w:rPr>
                <w:b/>
                <w:bCs/>
                <w:sz w:val="24"/>
                <w:szCs w:val="24"/>
              </w:rPr>
              <w:t>Część egzaminu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F935D2" w:rsidRPr="00F935D2" w:rsidRDefault="00F935D2" w:rsidP="00F935D2">
            <w:pPr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935D2">
              <w:rPr>
                <w:b/>
                <w:bCs/>
                <w:sz w:val="24"/>
                <w:szCs w:val="24"/>
              </w:rPr>
              <w:t>Punktacja min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F935D2" w:rsidRPr="00F935D2" w:rsidRDefault="00F935D2" w:rsidP="00F935D2">
            <w:pPr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935D2">
              <w:rPr>
                <w:b/>
                <w:bCs/>
                <w:sz w:val="24"/>
                <w:szCs w:val="24"/>
              </w:rPr>
              <w:t>Punktacja max</w:t>
            </w:r>
          </w:p>
        </w:tc>
      </w:tr>
      <w:tr w:rsidR="00F935D2" w:rsidRPr="00F935D2" w:rsidTr="00F935D2"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F935D2" w:rsidRPr="00F935D2" w:rsidRDefault="00F935D2" w:rsidP="00F935D2">
            <w:pPr>
              <w:spacing w:after="0"/>
              <w:contextualSpacing/>
              <w:rPr>
                <w:sz w:val="24"/>
                <w:szCs w:val="24"/>
              </w:rPr>
            </w:pPr>
            <w:r w:rsidRPr="00F935D2">
              <w:rPr>
                <w:sz w:val="24"/>
                <w:szCs w:val="24"/>
              </w:rPr>
              <w:t>Egzamin praktyczny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F935D2" w:rsidRPr="00F935D2" w:rsidRDefault="00F935D2" w:rsidP="00F935D2">
            <w:pPr>
              <w:spacing w:after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35D2">
              <w:rPr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F935D2" w:rsidRPr="00F935D2" w:rsidRDefault="00F935D2" w:rsidP="00F935D2">
            <w:pPr>
              <w:spacing w:after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35D2">
              <w:rPr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F935D2" w:rsidRPr="00F935D2" w:rsidTr="00F935D2"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F935D2" w:rsidRPr="00F935D2" w:rsidRDefault="00F935D2" w:rsidP="00F935D2">
            <w:pPr>
              <w:spacing w:after="0"/>
              <w:contextualSpacing/>
              <w:rPr>
                <w:sz w:val="24"/>
                <w:szCs w:val="24"/>
              </w:rPr>
            </w:pPr>
            <w:r w:rsidRPr="00F935D2">
              <w:rPr>
                <w:sz w:val="24"/>
                <w:szCs w:val="24"/>
              </w:rPr>
              <w:t>Egzamin teoretyczny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F935D2" w:rsidRPr="00F935D2" w:rsidRDefault="00F935D2" w:rsidP="00F935D2">
            <w:pPr>
              <w:spacing w:after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35D2">
              <w:rPr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F935D2" w:rsidRPr="00F935D2" w:rsidRDefault="00F935D2" w:rsidP="00F935D2">
            <w:pPr>
              <w:spacing w:after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35D2">
              <w:rPr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F935D2" w:rsidRPr="00F935D2" w:rsidTr="00F935D2"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F935D2" w:rsidRPr="00F935D2" w:rsidRDefault="00F935D2" w:rsidP="00F935D2">
            <w:pPr>
              <w:spacing w:after="0"/>
              <w:contextualSpacing/>
              <w:rPr>
                <w:sz w:val="24"/>
                <w:szCs w:val="24"/>
              </w:rPr>
            </w:pPr>
            <w:r w:rsidRPr="00F935D2">
              <w:rPr>
                <w:sz w:val="24"/>
                <w:szCs w:val="24"/>
              </w:rPr>
              <w:t>Obrona pracy dyplomowej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F935D2" w:rsidRPr="00F935D2" w:rsidRDefault="00F935D2" w:rsidP="00F935D2">
            <w:pPr>
              <w:spacing w:after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35D2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F935D2" w:rsidRPr="00F935D2" w:rsidRDefault="00F935D2" w:rsidP="00F935D2">
            <w:pPr>
              <w:spacing w:after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35D2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F935D2" w:rsidRPr="00F935D2" w:rsidTr="00F935D2"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F935D2" w:rsidRPr="00F935D2" w:rsidRDefault="00F935D2" w:rsidP="00F935D2">
            <w:pPr>
              <w:spacing w:after="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F935D2">
              <w:rPr>
                <w:b/>
                <w:bCs/>
                <w:sz w:val="24"/>
                <w:szCs w:val="24"/>
              </w:rPr>
              <w:t>Suma punktów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F935D2" w:rsidRPr="00F935D2" w:rsidRDefault="00F935D2" w:rsidP="00F935D2">
            <w:pPr>
              <w:spacing w:after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35D2">
              <w:rPr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F935D2" w:rsidRPr="00F935D2" w:rsidRDefault="00F935D2" w:rsidP="00F935D2">
            <w:pPr>
              <w:spacing w:after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35D2">
              <w:rPr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</w:tr>
    </w:tbl>
    <w:p w:rsidR="00F935D2" w:rsidRPr="00F935D2" w:rsidRDefault="00F935D2" w:rsidP="00F935D2">
      <w:pPr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F935D2" w:rsidRPr="00F935D2" w:rsidRDefault="00F935D2" w:rsidP="00F935D2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 xml:space="preserve">Na </w:t>
      </w:r>
      <w:bookmarkStart w:id="4" w:name="_Hlk95168746"/>
      <w:r w:rsidRPr="00F935D2">
        <w:rPr>
          <w:rFonts w:ascii="Times New Roman" w:hAnsi="Times New Roman"/>
          <w:sz w:val="24"/>
          <w:szCs w:val="24"/>
        </w:rPr>
        <w:t xml:space="preserve">podstawie uzyskanej przez studenta liczby punktów, </w:t>
      </w:r>
      <w:bookmarkEnd w:id="4"/>
      <w:r w:rsidRPr="00F935D2">
        <w:rPr>
          <w:rFonts w:ascii="Times New Roman" w:hAnsi="Times New Roman"/>
          <w:sz w:val="24"/>
          <w:szCs w:val="24"/>
        </w:rPr>
        <w:t>wystawiana jest ocena z egzaminu dyplomowego. Ocenę z egzaminu dyplomowego wystawia i podaje do wiadomości studentowi Komisja Egzaminacyjna przeprowadzająca egzamin teoretyczny i obronę pracy dyplomowej.</w:t>
      </w:r>
    </w:p>
    <w:p w:rsidR="00F935D2" w:rsidRDefault="00F935D2" w:rsidP="00F935D2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sz w:val="24"/>
          <w:szCs w:val="24"/>
        </w:rPr>
        <w:t>Punktacja i skala ocen egzaminu dyplomowego.</w:t>
      </w:r>
    </w:p>
    <w:p w:rsidR="002E30E3" w:rsidRPr="00F935D2" w:rsidRDefault="002E30E3" w:rsidP="002E30E3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2126"/>
        <w:gridCol w:w="4394"/>
      </w:tblGrid>
      <w:tr w:rsidR="00F935D2" w:rsidRPr="00F935D2" w:rsidTr="00F935D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F935D2" w:rsidRPr="00F935D2" w:rsidRDefault="00F935D2" w:rsidP="00F935D2">
            <w:pPr>
              <w:spacing w:after="0"/>
              <w:contextualSpacing/>
              <w:rPr>
                <w:b/>
                <w:bCs/>
                <w:sz w:val="24"/>
                <w:szCs w:val="24"/>
              </w:rPr>
            </w:pPr>
            <w:r w:rsidRPr="00F935D2">
              <w:rPr>
                <w:b/>
                <w:bCs/>
                <w:sz w:val="24"/>
                <w:szCs w:val="24"/>
              </w:rPr>
              <w:t>Ocena egzaminu dyplomowego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F935D2" w:rsidRPr="00F935D2" w:rsidRDefault="00F935D2" w:rsidP="00F935D2">
            <w:pPr>
              <w:spacing w:after="0"/>
              <w:contextualSpacing/>
              <w:rPr>
                <w:b/>
                <w:bCs/>
                <w:sz w:val="24"/>
                <w:szCs w:val="24"/>
              </w:rPr>
            </w:pPr>
            <w:r w:rsidRPr="00F935D2">
              <w:rPr>
                <w:b/>
                <w:bCs/>
                <w:sz w:val="24"/>
                <w:szCs w:val="24"/>
              </w:rPr>
              <w:t>Wartość cyfrowa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F935D2" w:rsidRPr="00F935D2" w:rsidRDefault="00F935D2" w:rsidP="00F935D2">
            <w:pPr>
              <w:spacing w:after="0"/>
              <w:contextualSpacing/>
              <w:rPr>
                <w:b/>
                <w:bCs/>
                <w:sz w:val="24"/>
                <w:szCs w:val="24"/>
              </w:rPr>
            </w:pPr>
            <w:r w:rsidRPr="00F935D2">
              <w:rPr>
                <w:b/>
                <w:bCs/>
                <w:sz w:val="24"/>
                <w:szCs w:val="24"/>
              </w:rPr>
              <w:t>Procent wiedzy, umiejętności i kompetencji społecznych wymaganych do uzyskania danej punktacji</w:t>
            </w:r>
          </w:p>
        </w:tc>
      </w:tr>
      <w:tr w:rsidR="00F935D2" w:rsidRPr="00F935D2" w:rsidTr="00F935D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D2" w:rsidRPr="00F935D2" w:rsidRDefault="00F935D2" w:rsidP="00F935D2">
            <w:pPr>
              <w:spacing w:after="0"/>
              <w:contextualSpacing/>
              <w:rPr>
                <w:sz w:val="24"/>
                <w:szCs w:val="24"/>
              </w:rPr>
            </w:pPr>
            <w:r w:rsidRPr="00F935D2">
              <w:rPr>
                <w:sz w:val="24"/>
                <w:szCs w:val="24"/>
              </w:rPr>
              <w:t>Bardzo dobry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D2" w:rsidRPr="00F935D2" w:rsidRDefault="00F935D2" w:rsidP="00F935D2">
            <w:pPr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935D2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D2" w:rsidRPr="00F935D2" w:rsidRDefault="00F935D2" w:rsidP="00F935D2">
            <w:pPr>
              <w:spacing w:after="0"/>
              <w:contextualSpacing/>
              <w:rPr>
                <w:sz w:val="24"/>
                <w:szCs w:val="24"/>
              </w:rPr>
            </w:pPr>
            <w:r w:rsidRPr="00F935D2">
              <w:rPr>
                <w:sz w:val="24"/>
                <w:szCs w:val="24"/>
              </w:rPr>
              <w:t>Powyżej 90 % 73 – 80 pkt</w:t>
            </w:r>
          </w:p>
        </w:tc>
      </w:tr>
      <w:tr w:rsidR="00F935D2" w:rsidRPr="00F935D2" w:rsidTr="00F935D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D2" w:rsidRPr="00F935D2" w:rsidRDefault="00F935D2" w:rsidP="00F935D2">
            <w:pPr>
              <w:spacing w:after="0"/>
              <w:contextualSpacing/>
              <w:rPr>
                <w:sz w:val="24"/>
                <w:szCs w:val="24"/>
              </w:rPr>
            </w:pPr>
            <w:r w:rsidRPr="00F935D2">
              <w:rPr>
                <w:sz w:val="24"/>
                <w:szCs w:val="24"/>
              </w:rPr>
              <w:t>Dobry plus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D2" w:rsidRPr="00F935D2" w:rsidRDefault="00F935D2" w:rsidP="00F935D2">
            <w:pPr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935D2">
              <w:rPr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D2" w:rsidRPr="00F935D2" w:rsidRDefault="00F935D2" w:rsidP="00F935D2">
            <w:pPr>
              <w:spacing w:after="0"/>
              <w:contextualSpacing/>
              <w:rPr>
                <w:sz w:val="24"/>
                <w:szCs w:val="24"/>
              </w:rPr>
            </w:pPr>
            <w:r w:rsidRPr="00F935D2">
              <w:rPr>
                <w:sz w:val="24"/>
                <w:szCs w:val="24"/>
              </w:rPr>
              <w:t>Powyżej 83-90 % 67 – 72 pkt</w:t>
            </w:r>
          </w:p>
        </w:tc>
      </w:tr>
      <w:tr w:rsidR="00F935D2" w:rsidRPr="00F935D2" w:rsidTr="00F935D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D2" w:rsidRPr="00F935D2" w:rsidRDefault="00F935D2" w:rsidP="00F935D2">
            <w:pPr>
              <w:spacing w:after="0"/>
              <w:contextualSpacing/>
              <w:rPr>
                <w:sz w:val="24"/>
                <w:szCs w:val="24"/>
              </w:rPr>
            </w:pPr>
            <w:r w:rsidRPr="00F935D2">
              <w:rPr>
                <w:sz w:val="24"/>
                <w:szCs w:val="24"/>
              </w:rPr>
              <w:t>Dobry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D2" w:rsidRPr="00F935D2" w:rsidRDefault="00F935D2" w:rsidP="00F935D2">
            <w:pPr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935D2">
              <w:rPr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D2" w:rsidRPr="00F935D2" w:rsidRDefault="00F935D2" w:rsidP="00F935D2">
            <w:pPr>
              <w:spacing w:after="0"/>
              <w:contextualSpacing/>
              <w:rPr>
                <w:sz w:val="24"/>
                <w:szCs w:val="24"/>
              </w:rPr>
            </w:pPr>
            <w:r w:rsidRPr="00F935D2">
              <w:rPr>
                <w:sz w:val="24"/>
                <w:szCs w:val="24"/>
              </w:rPr>
              <w:t>Powyżej 75 – 83 % 61 – 66 pkt</w:t>
            </w:r>
          </w:p>
        </w:tc>
      </w:tr>
      <w:tr w:rsidR="00F935D2" w:rsidRPr="00F935D2" w:rsidTr="00F935D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D2" w:rsidRPr="00F935D2" w:rsidRDefault="00F935D2" w:rsidP="00F935D2">
            <w:pPr>
              <w:spacing w:after="0"/>
              <w:contextualSpacing/>
              <w:rPr>
                <w:sz w:val="24"/>
                <w:szCs w:val="24"/>
              </w:rPr>
            </w:pPr>
            <w:r w:rsidRPr="00F935D2">
              <w:rPr>
                <w:sz w:val="24"/>
                <w:szCs w:val="24"/>
              </w:rPr>
              <w:t>Dostateczny plus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D2" w:rsidRPr="00F935D2" w:rsidRDefault="00F935D2" w:rsidP="00F935D2">
            <w:pPr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935D2"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D2" w:rsidRPr="00F935D2" w:rsidRDefault="00F935D2" w:rsidP="00F935D2">
            <w:pPr>
              <w:spacing w:after="0"/>
              <w:contextualSpacing/>
              <w:rPr>
                <w:sz w:val="24"/>
                <w:szCs w:val="24"/>
              </w:rPr>
            </w:pPr>
            <w:r w:rsidRPr="00F935D2">
              <w:rPr>
                <w:sz w:val="24"/>
                <w:szCs w:val="24"/>
              </w:rPr>
              <w:t>Powyżej 67 – 75 % 54 – 60 pkt</w:t>
            </w:r>
          </w:p>
        </w:tc>
      </w:tr>
      <w:tr w:rsidR="00F935D2" w:rsidRPr="00F935D2" w:rsidTr="00F935D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D2" w:rsidRPr="00F935D2" w:rsidRDefault="00F935D2" w:rsidP="00F935D2">
            <w:pPr>
              <w:spacing w:after="0"/>
              <w:contextualSpacing/>
              <w:rPr>
                <w:sz w:val="24"/>
                <w:szCs w:val="24"/>
              </w:rPr>
            </w:pPr>
            <w:r w:rsidRPr="00F935D2">
              <w:rPr>
                <w:sz w:val="24"/>
                <w:szCs w:val="24"/>
              </w:rPr>
              <w:t>Dostateczny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D2" w:rsidRPr="00F935D2" w:rsidRDefault="00F935D2" w:rsidP="00F935D2">
            <w:pPr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935D2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D2" w:rsidRPr="00F935D2" w:rsidRDefault="00F935D2" w:rsidP="00F935D2">
            <w:pPr>
              <w:spacing w:after="0"/>
              <w:contextualSpacing/>
              <w:rPr>
                <w:sz w:val="24"/>
                <w:szCs w:val="24"/>
              </w:rPr>
            </w:pPr>
            <w:r w:rsidRPr="00F935D2">
              <w:rPr>
                <w:sz w:val="24"/>
                <w:szCs w:val="24"/>
              </w:rPr>
              <w:t>60 – 67 % 48 – 53 pkt</w:t>
            </w:r>
          </w:p>
        </w:tc>
      </w:tr>
      <w:tr w:rsidR="00F935D2" w:rsidRPr="00F935D2" w:rsidTr="00F935D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D2" w:rsidRPr="00F935D2" w:rsidRDefault="00F935D2" w:rsidP="00F935D2">
            <w:pPr>
              <w:spacing w:after="0"/>
              <w:contextualSpacing/>
              <w:rPr>
                <w:sz w:val="24"/>
                <w:szCs w:val="24"/>
              </w:rPr>
            </w:pPr>
            <w:r w:rsidRPr="00F935D2">
              <w:rPr>
                <w:sz w:val="24"/>
                <w:szCs w:val="24"/>
              </w:rPr>
              <w:t>Niedostateczny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D2" w:rsidRPr="00F935D2" w:rsidRDefault="00F935D2" w:rsidP="00F935D2">
            <w:pPr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935D2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D2" w:rsidRPr="00F935D2" w:rsidRDefault="00F935D2" w:rsidP="00F935D2">
            <w:pPr>
              <w:spacing w:after="0"/>
              <w:contextualSpacing/>
              <w:rPr>
                <w:sz w:val="24"/>
                <w:szCs w:val="24"/>
                <w:highlight w:val="yellow"/>
              </w:rPr>
            </w:pPr>
            <w:r w:rsidRPr="00F935D2">
              <w:rPr>
                <w:sz w:val="24"/>
                <w:szCs w:val="24"/>
              </w:rPr>
              <w:t>Poniżej 60 % 0 – 47 pkt</w:t>
            </w:r>
          </w:p>
        </w:tc>
      </w:tr>
    </w:tbl>
    <w:p w:rsidR="00F935D2" w:rsidRPr="00F935D2" w:rsidRDefault="00F935D2" w:rsidP="00F935D2">
      <w:pPr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hAnsi="Times New Roman"/>
          <w:b/>
          <w:bCs/>
          <w:sz w:val="28"/>
          <w:szCs w:val="28"/>
        </w:rPr>
        <w:t>Postanowienia końcowe</w:t>
      </w:r>
    </w:p>
    <w:p w:rsidR="00F935D2" w:rsidRPr="00F935D2" w:rsidRDefault="00F935D2" w:rsidP="00F935D2">
      <w:pPr>
        <w:numPr>
          <w:ilvl w:val="0"/>
          <w:numId w:val="18"/>
        </w:num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935D2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nieujętych w powyższym Regulaminie stosuje się postanowienia wynikające z Regulaminu Studiów Uniwersytetu Medycznego w Lublinie. </w:t>
      </w: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Pr="00F935D2" w:rsidRDefault="00F935D2" w:rsidP="00F935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5D2" w:rsidRDefault="00F935D2" w:rsidP="00F935D2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35D2" w:rsidRDefault="00F935D2" w:rsidP="00F935D2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35D2" w:rsidRPr="00F935D2" w:rsidRDefault="00F935D2" w:rsidP="00F935D2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F935D2">
        <w:rPr>
          <w:rFonts w:ascii="Times New Roman" w:hAnsi="Times New Roman"/>
          <w:b/>
          <w:bCs/>
          <w:sz w:val="24"/>
          <w:szCs w:val="24"/>
        </w:rPr>
        <w:t>Zatwierdzono na posiedzeniu Kolegium Dziekańskiego Wydziału Nauk o Zdrowiu Uniwersytetu Medycznego w Lublinie w dniu 10 kwietnia 2025r.</w:t>
      </w:r>
    </w:p>
    <w:p w:rsidR="00F935D2" w:rsidRPr="00F935D2" w:rsidRDefault="00F935D2" w:rsidP="00F935D2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35D2" w:rsidRPr="00F935D2" w:rsidRDefault="00F935D2" w:rsidP="00F935D2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F935D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80"/>
        <w:gridCol w:w="313"/>
        <w:gridCol w:w="3239"/>
      </w:tblGrid>
      <w:tr w:rsidR="00F935D2" w:rsidRPr="00F935D2" w:rsidTr="00F935D2">
        <w:trPr>
          <w:trHeight w:val="737"/>
          <w:jc w:val="center"/>
        </w:trPr>
        <w:tc>
          <w:tcPr>
            <w:tcW w:w="5793" w:type="dxa"/>
            <w:gridSpan w:val="2"/>
            <w:hideMark/>
          </w:tcPr>
          <w:p w:rsidR="00F935D2" w:rsidRPr="00F935D2" w:rsidRDefault="00F935D2" w:rsidP="00F935D2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F935D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Kolegium Dziekańskie Wydziału Nauk o Zdrowiu</w:t>
            </w:r>
          </w:p>
        </w:tc>
        <w:tc>
          <w:tcPr>
            <w:tcW w:w="3239" w:type="dxa"/>
          </w:tcPr>
          <w:p w:rsidR="00F935D2" w:rsidRPr="00F935D2" w:rsidRDefault="00F935D2" w:rsidP="00F935D2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935D2" w:rsidRPr="00F935D2" w:rsidTr="00F935D2">
        <w:trPr>
          <w:trHeight w:val="737"/>
          <w:jc w:val="center"/>
        </w:trPr>
        <w:tc>
          <w:tcPr>
            <w:tcW w:w="5480" w:type="dxa"/>
            <w:hideMark/>
          </w:tcPr>
          <w:p w:rsidR="00F935D2" w:rsidRPr="00F935D2" w:rsidRDefault="00F935D2" w:rsidP="00F935D2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935D2">
              <w:rPr>
                <w:rFonts w:ascii="Times New Roman" w:hAnsi="Times New Roman"/>
                <w:sz w:val="24"/>
                <w:szCs w:val="24"/>
              </w:rPr>
              <w:t>Dr hab. n. o zdr. Mariusz Wysokiński, profesor uczelni</w:t>
            </w:r>
          </w:p>
        </w:tc>
        <w:tc>
          <w:tcPr>
            <w:tcW w:w="3552" w:type="dxa"/>
            <w:gridSpan w:val="2"/>
            <w:hideMark/>
          </w:tcPr>
          <w:p w:rsidR="00F935D2" w:rsidRPr="00F935D2" w:rsidRDefault="00F935D2" w:rsidP="00F935D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935D2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</w:p>
        </w:tc>
      </w:tr>
      <w:tr w:rsidR="00F935D2" w:rsidRPr="00F935D2" w:rsidTr="00F935D2">
        <w:trPr>
          <w:trHeight w:val="737"/>
          <w:jc w:val="center"/>
        </w:trPr>
        <w:tc>
          <w:tcPr>
            <w:tcW w:w="5480" w:type="dxa"/>
            <w:hideMark/>
          </w:tcPr>
          <w:p w:rsidR="00F935D2" w:rsidRPr="00F935D2" w:rsidRDefault="00F935D2" w:rsidP="00F935D2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935D2">
              <w:rPr>
                <w:rFonts w:ascii="Times New Roman" w:hAnsi="Times New Roman"/>
                <w:sz w:val="24"/>
                <w:szCs w:val="24"/>
              </w:rPr>
              <w:t xml:space="preserve">Dr hab. n. o zdr. Agnieszka Bień, profesor uczelni </w:t>
            </w:r>
          </w:p>
        </w:tc>
        <w:tc>
          <w:tcPr>
            <w:tcW w:w="3552" w:type="dxa"/>
            <w:gridSpan w:val="2"/>
            <w:hideMark/>
          </w:tcPr>
          <w:p w:rsidR="00F935D2" w:rsidRPr="00F935D2" w:rsidRDefault="00F935D2" w:rsidP="00F935D2">
            <w:pPr>
              <w:rPr>
                <w:rFonts w:ascii="Times New Roman" w:hAnsi="Times New Roman"/>
                <w:sz w:val="24"/>
                <w:szCs w:val="24"/>
              </w:rPr>
            </w:pPr>
            <w:r w:rsidRPr="00F935D2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</w:p>
        </w:tc>
      </w:tr>
      <w:tr w:rsidR="00F935D2" w:rsidRPr="00F935D2" w:rsidTr="00F935D2">
        <w:trPr>
          <w:trHeight w:val="737"/>
          <w:jc w:val="center"/>
        </w:trPr>
        <w:tc>
          <w:tcPr>
            <w:tcW w:w="5480" w:type="dxa"/>
            <w:hideMark/>
          </w:tcPr>
          <w:p w:rsidR="00F935D2" w:rsidRPr="00F935D2" w:rsidRDefault="00F935D2" w:rsidP="00F935D2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935D2">
              <w:rPr>
                <w:rFonts w:ascii="Times New Roman" w:hAnsi="Times New Roman"/>
                <w:sz w:val="24"/>
                <w:szCs w:val="24"/>
              </w:rPr>
              <w:t>Dr hab. n. med. Agnieszka Zwolak, profesor uczelni</w:t>
            </w:r>
          </w:p>
        </w:tc>
        <w:tc>
          <w:tcPr>
            <w:tcW w:w="3552" w:type="dxa"/>
            <w:gridSpan w:val="2"/>
            <w:hideMark/>
          </w:tcPr>
          <w:p w:rsidR="00F935D2" w:rsidRPr="00F935D2" w:rsidRDefault="00F935D2" w:rsidP="00F935D2">
            <w:pPr>
              <w:rPr>
                <w:rFonts w:ascii="Times New Roman" w:hAnsi="Times New Roman"/>
                <w:sz w:val="24"/>
                <w:szCs w:val="24"/>
              </w:rPr>
            </w:pPr>
            <w:r w:rsidRPr="00F935D2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</w:p>
        </w:tc>
      </w:tr>
      <w:tr w:rsidR="00F935D2" w:rsidRPr="00F935D2" w:rsidTr="00F935D2">
        <w:trPr>
          <w:trHeight w:val="737"/>
          <w:jc w:val="center"/>
        </w:trPr>
        <w:tc>
          <w:tcPr>
            <w:tcW w:w="5480" w:type="dxa"/>
            <w:hideMark/>
          </w:tcPr>
          <w:p w:rsidR="00F935D2" w:rsidRPr="00F935D2" w:rsidRDefault="00F935D2" w:rsidP="00F935D2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935D2">
              <w:rPr>
                <w:rFonts w:ascii="Times New Roman" w:hAnsi="Times New Roman"/>
                <w:sz w:val="24"/>
                <w:szCs w:val="24"/>
              </w:rPr>
              <w:t>Dr n. med. Wiesław Fidecki, profesor uczelni</w:t>
            </w:r>
          </w:p>
        </w:tc>
        <w:tc>
          <w:tcPr>
            <w:tcW w:w="3552" w:type="dxa"/>
            <w:gridSpan w:val="2"/>
            <w:hideMark/>
          </w:tcPr>
          <w:p w:rsidR="00F935D2" w:rsidRPr="00F935D2" w:rsidRDefault="00F935D2" w:rsidP="00F935D2">
            <w:pPr>
              <w:rPr>
                <w:rFonts w:ascii="Times New Roman" w:hAnsi="Times New Roman"/>
                <w:sz w:val="24"/>
                <w:szCs w:val="24"/>
              </w:rPr>
            </w:pPr>
            <w:r w:rsidRPr="00F935D2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</w:p>
        </w:tc>
      </w:tr>
    </w:tbl>
    <w:p w:rsidR="00F935D2" w:rsidRPr="006259B7" w:rsidRDefault="00F935D2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sectPr w:rsidR="00F935D2" w:rsidRPr="006259B7" w:rsidSect="000E7266">
      <w:headerReference w:type="default" r:id="rId9"/>
      <w:pgSz w:w="11906" w:h="16838"/>
      <w:pgMar w:top="45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945" w:rsidRDefault="00ED4945" w:rsidP="000E7266">
      <w:pPr>
        <w:spacing w:after="0" w:line="240" w:lineRule="auto"/>
      </w:pPr>
      <w:r>
        <w:separator/>
      </w:r>
    </w:p>
  </w:endnote>
  <w:endnote w:type="continuationSeparator" w:id="0">
    <w:p w:rsidR="00ED4945" w:rsidRDefault="00ED4945" w:rsidP="000E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945" w:rsidRDefault="00ED4945" w:rsidP="000E7266">
      <w:pPr>
        <w:spacing w:after="0" w:line="240" w:lineRule="auto"/>
      </w:pPr>
      <w:r>
        <w:separator/>
      </w:r>
    </w:p>
  </w:footnote>
  <w:footnote w:type="continuationSeparator" w:id="0">
    <w:p w:rsidR="00ED4945" w:rsidRDefault="00ED4945" w:rsidP="000E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Spec="center" w:tblpY="826"/>
      <w:tblW w:w="9975" w:type="dxa"/>
      <w:tblLayout w:type="fixed"/>
      <w:tblLook w:val="04A0" w:firstRow="1" w:lastRow="0" w:firstColumn="1" w:lastColumn="0" w:noHBand="0" w:noVBand="1"/>
    </w:tblPr>
    <w:tblGrid>
      <w:gridCol w:w="2295"/>
      <w:gridCol w:w="5381"/>
      <w:gridCol w:w="2299"/>
    </w:tblGrid>
    <w:tr w:rsidR="000E7266" w:rsidRPr="001E09B8">
      <w:trPr>
        <w:trHeight w:val="2062"/>
      </w:trPr>
      <w:tc>
        <w:tcPr>
          <w:tcW w:w="2295" w:type="dxa"/>
        </w:tcPr>
        <w:p w:rsidR="000E7266" w:rsidRDefault="00465592">
          <w:pPr>
            <w:pStyle w:val="Nagwek"/>
            <w:tabs>
              <w:tab w:val="clear" w:pos="9072"/>
              <w:tab w:val="right" w:pos="10080"/>
            </w:tabs>
            <w:rPr>
              <w:rFonts w:ascii="Times New Roman" w:eastAsia="Times New Roman" w:hAnsi="Times New Roman"/>
              <w:b/>
              <w:spacing w:val="30"/>
              <w:lang w:eastAsia="pl-PL"/>
            </w:rPr>
          </w:pPr>
          <w:r>
            <w:rPr>
              <w:rFonts w:ascii="Times New Roman" w:eastAsia="Times New Roman" w:hAnsi="Times New Roman"/>
              <w:b/>
              <w:noProof/>
              <w:spacing w:val="30"/>
              <w:sz w:val="20"/>
              <w:szCs w:val="20"/>
              <w:lang w:eastAsia="pl-PL"/>
            </w:rPr>
            <w:drawing>
              <wp:inline distT="0" distB="0" distL="0" distR="0" wp14:anchorId="10158CE8" wp14:editId="25CB5F4C">
                <wp:extent cx="1362075" cy="1343025"/>
                <wp:effectExtent l="0" t="0" r="9525" b="9525"/>
                <wp:docPr id="1" name="Obraz 1" descr="http://www.am.lublin.pl/upload/log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http://www.am.lublin.pl/upload/log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  <w:tcBorders>
            <w:bottom w:val="single" w:sz="4" w:space="0" w:color="auto"/>
          </w:tcBorders>
        </w:tcPr>
        <w:p w:rsidR="000E7266" w:rsidRDefault="00465592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b/>
              <w:spacing w:val="30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/>
              <w:b/>
              <w:spacing w:val="30"/>
              <w:sz w:val="20"/>
              <w:szCs w:val="20"/>
              <w:lang w:eastAsia="pl-PL"/>
            </w:rPr>
            <w:t>UNIWERSYTET MEDYCZNY W LUBLINIE</w:t>
          </w:r>
        </w:p>
        <w:p w:rsidR="000E7266" w:rsidRDefault="00465592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b/>
              <w:spacing w:val="30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/>
              <w:b/>
              <w:spacing w:val="30"/>
              <w:sz w:val="20"/>
              <w:szCs w:val="20"/>
              <w:lang w:eastAsia="pl-PL"/>
            </w:rPr>
            <w:t>Wydział Nauk o Zdrowiu</w:t>
          </w:r>
        </w:p>
        <w:p w:rsidR="000E7266" w:rsidRDefault="00465592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lang w:val="en-US" w:eastAsia="pl-PL"/>
            </w:rPr>
          </w:pPr>
          <w:r>
            <w:rPr>
              <w:rFonts w:ascii="Times New Roman" w:eastAsia="Times New Roman" w:hAnsi="Times New Roman"/>
              <w:lang w:val="en-US" w:eastAsia="pl-PL"/>
            </w:rPr>
            <w:t>ul. Staszica 4/6, 20-081 Lublin, Poland,</w:t>
          </w:r>
        </w:p>
        <w:p w:rsidR="000E7266" w:rsidRDefault="00465592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lang w:val="en-US" w:eastAsia="pl-PL"/>
            </w:rPr>
          </w:pPr>
          <w:r>
            <w:rPr>
              <w:rFonts w:ascii="Times New Roman" w:eastAsia="Times New Roman" w:hAnsi="Times New Roman"/>
              <w:lang w:val="en-US" w:eastAsia="pl-PL"/>
            </w:rPr>
            <w:t xml:space="preserve">tel./fax. </w:t>
          </w:r>
          <w:r w:rsidR="006F78E4">
            <w:rPr>
              <w:rFonts w:ascii="Times New Roman" w:eastAsia="Times New Roman" w:hAnsi="Times New Roman"/>
              <w:lang w:val="en-US" w:eastAsia="pl-PL"/>
            </w:rPr>
            <w:t>(</w:t>
          </w:r>
          <w:r>
            <w:rPr>
              <w:rFonts w:ascii="Times New Roman" w:eastAsia="Times New Roman" w:hAnsi="Times New Roman"/>
              <w:lang w:val="en-US" w:eastAsia="pl-PL"/>
            </w:rPr>
            <w:t xml:space="preserve">81) 448 67 00 / </w:t>
          </w:r>
          <w:r w:rsidR="0056667F">
            <w:rPr>
              <w:rFonts w:ascii="Times New Roman" w:eastAsia="Times New Roman" w:hAnsi="Times New Roman"/>
              <w:lang w:val="en-US" w:eastAsia="pl-PL"/>
            </w:rPr>
            <w:t>(</w:t>
          </w:r>
          <w:r>
            <w:rPr>
              <w:rFonts w:ascii="Times New Roman" w:eastAsia="Times New Roman" w:hAnsi="Times New Roman"/>
              <w:lang w:val="en-US" w:eastAsia="pl-PL"/>
            </w:rPr>
            <w:t>81</w:t>
          </w:r>
          <w:r w:rsidR="0056667F">
            <w:rPr>
              <w:rFonts w:ascii="Times New Roman" w:eastAsia="Times New Roman" w:hAnsi="Times New Roman"/>
              <w:lang w:val="en-US" w:eastAsia="pl-PL"/>
            </w:rPr>
            <w:t>)</w:t>
          </w:r>
          <w:r>
            <w:rPr>
              <w:rFonts w:ascii="Times New Roman" w:eastAsia="Times New Roman" w:hAnsi="Times New Roman"/>
              <w:lang w:val="en-US" w:eastAsia="pl-PL"/>
            </w:rPr>
            <w:t> 448 67 01</w:t>
          </w:r>
        </w:p>
        <w:p w:rsidR="000E7266" w:rsidRDefault="00465592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lang w:val="de-DE" w:eastAsia="pl-PL"/>
            </w:rPr>
          </w:pPr>
          <w:r>
            <w:rPr>
              <w:rFonts w:ascii="Times New Roman" w:eastAsia="Times New Roman" w:hAnsi="Times New Roman"/>
              <w:lang w:val="de-DE" w:eastAsia="pl-PL"/>
            </w:rPr>
            <w:t xml:space="preserve">http.:/ </w:t>
          </w:r>
          <w:hyperlink r:id="rId2" w:history="1">
            <w:r>
              <w:rPr>
                <w:rStyle w:val="Hipercze"/>
                <w:rFonts w:ascii="Times New Roman" w:eastAsia="Times New Roman" w:hAnsi="Times New Roman"/>
                <w:lang w:val="de-DE" w:eastAsia="pl-PL"/>
              </w:rPr>
              <w:t>www.umlub.pl</w:t>
            </w:r>
          </w:hyperlink>
        </w:p>
        <w:p w:rsidR="000E7266" w:rsidRDefault="00465592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lang w:val="de-DE" w:eastAsia="pl-PL"/>
            </w:rPr>
          </w:pPr>
          <w:r>
            <w:rPr>
              <w:rFonts w:ascii="Times New Roman" w:eastAsia="Times New Roman" w:hAnsi="Times New Roman"/>
              <w:lang w:val="de-DE" w:eastAsia="pl-PL"/>
            </w:rPr>
            <w:t xml:space="preserve">e-mail: </w:t>
          </w:r>
          <w:r w:rsidR="001E09B8">
            <w:rPr>
              <w:rFonts w:ascii="Times New Roman" w:eastAsia="Times New Roman" w:hAnsi="Times New Roman"/>
              <w:lang w:val="de-DE" w:eastAsia="pl-PL"/>
            </w:rPr>
            <w:t>dziekanat.</w:t>
          </w:r>
          <w:r>
            <w:rPr>
              <w:rFonts w:ascii="Times New Roman" w:eastAsia="Times New Roman" w:hAnsi="Times New Roman"/>
              <w:u w:val="single"/>
              <w:lang w:val="de-DE" w:eastAsia="pl-PL"/>
            </w:rPr>
            <w:t>wnoz@umlub.pl</w:t>
          </w:r>
        </w:p>
      </w:tc>
      <w:tc>
        <w:tcPr>
          <w:tcW w:w="2299" w:type="dxa"/>
        </w:tcPr>
        <w:p w:rsidR="000E7266" w:rsidRDefault="00465592">
          <w:pPr>
            <w:pStyle w:val="Nagwek"/>
            <w:tabs>
              <w:tab w:val="clear" w:pos="9072"/>
              <w:tab w:val="right" w:pos="10080"/>
            </w:tabs>
            <w:rPr>
              <w:rFonts w:ascii="Times New Roman" w:eastAsia="Times New Roman" w:hAnsi="Times New Roman"/>
              <w:b/>
              <w:spacing w:val="30"/>
              <w:lang w:val="en-US"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04F8D23E" wp14:editId="58A64F31">
                <wp:simplePos x="0" y="0"/>
                <wp:positionH relativeFrom="column">
                  <wp:posOffset>283210</wp:posOffset>
                </wp:positionH>
                <wp:positionV relativeFrom="paragraph">
                  <wp:posOffset>-1285240</wp:posOffset>
                </wp:positionV>
                <wp:extent cx="1209675" cy="1209675"/>
                <wp:effectExtent l="19050" t="0" r="9525" b="0"/>
                <wp:wrapTight wrapText="bothSides">
                  <wp:wrapPolygon edited="0">
                    <wp:start x="-340" y="0"/>
                    <wp:lineTo x="-340" y="21430"/>
                    <wp:lineTo x="21770" y="21430"/>
                    <wp:lineTo x="21770" y="0"/>
                    <wp:lineTo x="-340" y="0"/>
                  </wp:wrapPolygon>
                </wp:wrapTight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E7266" w:rsidRDefault="000E726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B08"/>
    <w:multiLevelType w:val="hybridMultilevel"/>
    <w:tmpl w:val="24B24D66"/>
    <w:lvl w:ilvl="0" w:tplc="31669E08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4AB9"/>
    <w:multiLevelType w:val="hybridMultilevel"/>
    <w:tmpl w:val="B0809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2985"/>
    <w:multiLevelType w:val="hybridMultilevel"/>
    <w:tmpl w:val="8B98AEC0"/>
    <w:lvl w:ilvl="0" w:tplc="68F05A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1226"/>
    <w:multiLevelType w:val="hybridMultilevel"/>
    <w:tmpl w:val="C8A868B2"/>
    <w:lvl w:ilvl="0" w:tplc="0F7A30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F7BD5"/>
    <w:multiLevelType w:val="hybridMultilevel"/>
    <w:tmpl w:val="925A27D0"/>
    <w:lvl w:ilvl="0" w:tplc="AE3A9D96">
      <w:start w:val="3"/>
      <w:numFmt w:val="decimal"/>
      <w:lvlText w:val="%1."/>
      <w:lvlJc w:val="left"/>
      <w:pPr>
        <w:ind w:left="720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900EE"/>
    <w:multiLevelType w:val="hybridMultilevel"/>
    <w:tmpl w:val="90F0D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22BB9"/>
    <w:multiLevelType w:val="hybridMultilevel"/>
    <w:tmpl w:val="367CA73A"/>
    <w:lvl w:ilvl="0" w:tplc="FA66CE3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801C4"/>
    <w:multiLevelType w:val="multilevel"/>
    <w:tmpl w:val="51E801C4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1F19AB"/>
    <w:multiLevelType w:val="hybridMultilevel"/>
    <w:tmpl w:val="791A7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344D2"/>
    <w:multiLevelType w:val="hybridMultilevel"/>
    <w:tmpl w:val="C194CCDC"/>
    <w:lvl w:ilvl="0" w:tplc="AF82B2BE">
      <w:start w:val="1"/>
      <w:numFmt w:val="lowerLetter"/>
      <w:lvlText w:val="%1."/>
      <w:lvlJc w:val="left"/>
      <w:pPr>
        <w:ind w:left="1440" w:hanging="360"/>
      </w:pPr>
      <w:rPr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111C7"/>
    <w:multiLevelType w:val="hybridMultilevel"/>
    <w:tmpl w:val="60369684"/>
    <w:lvl w:ilvl="0" w:tplc="1E4489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047E7"/>
    <w:multiLevelType w:val="hybridMultilevel"/>
    <w:tmpl w:val="0A98EC68"/>
    <w:lvl w:ilvl="0" w:tplc="F446B9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bCs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97777"/>
    <w:multiLevelType w:val="multilevel"/>
    <w:tmpl w:val="6989777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131DBD"/>
    <w:multiLevelType w:val="multilevel"/>
    <w:tmpl w:val="6A131D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425969"/>
    <w:multiLevelType w:val="multilevel"/>
    <w:tmpl w:val="6D425969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7368D9"/>
    <w:multiLevelType w:val="hybridMultilevel"/>
    <w:tmpl w:val="9F6C8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707AF"/>
    <w:multiLevelType w:val="multilevel"/>
    <w:tmpl w:val="79C707AF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E90350"/>
    <w:multiLevelType w:val="hybridMultilevel"/>
    <w:tmpl w:val="711254D6"/>
    <w:lvl w:ilvl="0" w:tplc="158E37C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1" w:tplc="AF82B2BE">
      <w:start w:val="1"/>
      <w:numFmt w:val="lowerLetter"/>
      <w:lvlText w:val="%2."/>
      <w:lvlJc w:val="left"/>
      <w:pPr>
        <w:ind w:left="1211" w:hanging="360"/>
      </w:pPr>
      <w:rPr>
        <w:b/>
        <w:bCs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5"/>
  </w:num>
  <w:num w:numId="1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53"/>
    <w:rsid w:val="0001648D"/>
    <w:rsid w:val="000164B7"/>
    <w:rsid w:val="0002170D"/>
    <w:rsid w:val="00037B53"/>
    <w:rsid w:val="000410F4"/>
    <w:rsid w:val="00061168"/>
    <w:rsid w:val="00074AD6"/>
    <w:rsid w:val="00074EE3"/>
    <w:rsid w:val="00075BB0"/>
    <w:rsid w:val="00080236"/>
    <w:rsid w:val="0008477B"/>
    <w:rsid w:val="00095DDF"/>
    <w:rsid w:val="000A1AF0"/>
    <w:rsid w:val="000A3E84"/>
    <w:rsid w:val="000B1A12"/>
    <w:rsid w:val="000D6EC9"/>
    <w:rsid w:val="000E7266"/>
    <w:rsid w:val="001029D1"/>
    <w:rsid w:val="0010798B"/>
    <w:rsid w:val="00110699"/>
    <w:rsid w:val="001252C0"/>
    <w:rsid w:val="0012749C"/>
    <w:rsid w:val="00133B98"/>
    <w:rsid w:val="00133F1B"/>
    <w:rsid w:val="0014711C"/>
    <w:rsid w:val="0015559F"/>
    <w:rsid w:val="00156B2D"/>
    <w:rsid w:val="0019750E"/>
    <w:rsid w:val="001A4D4F"/>
    <w:rsid w:val="001B1390"/>
    <w:rsid w:val="001B7E2D"/>
    <w:rsid w:val="001D0D94"/>
    <w:rsid w:val="001D37A4"/>
    <w:rsid w:val="001E09B8"/>
    <w:rsid w:val="001E4E73"/>
    <w:rsid w:val="001F11A5"/>
    <w:rsid w:val="001F6401"/>
    <w:rsid w:val="00200903"/>
    <w:rsid w:val="00202796"/>
    <w:rsid w:val="00203837"/>
    <w:rsid w:val="0020780B"/>
    <w:rsid w:val="00222A6A"/>
    <w:rsid w:val="00223334"/>
    <w:rsid w:val="0022668A"/>
    <w:rsid w:val="002312CD"/>
    <w:rsid w:val="00233837"/>
    <w:rsid w:val="0023662A"/>
    <w:rsid w:val="00242032"/>
    <w:rsid w:val="00250F50"/>
    <w:rsid w:val="00260102"/>
    <w:rsid w:val="002610CA"/>
    <w:rsid w:val="00263D98"/>
    <w:rsid w:val="00266E6E"/>
    <w:rsid w:val="002721A0"/>
    <w:rsid w:val="002723D2"/>
    <w:rsid w:val="0027544C"/>
    <w:rsid w:val="00286188"/>
    <w:rsid w:val="002906F1"/>
    <w:rsid w:val="00294A79"/>
    <w:rsid w:val="002A42BF"/>
    <w:rsid w:val="002A51E2"/>
    <w:rsid w:val="002B2D0F"/>
    <w:rsid w:val="002C17A8"/>
    <w:rsid w:val="002D6E02"/>
    <w:rsid w:val="002E30E3"/>
    <w:rsid w:val="002E4415"/>
    <w:rsid w:val="002E5092"/>
    <w:rsid w:val="0030229A"/>
    <w:rsid w:val="003042AA"/>
    <w:rsid w:val="003355EC"/>
    <w:rsid w:val="00336A45"/>
    <w:rsid w:val="00336D37"/>
    <w:rsid w:val="00337762"/>
    <w:rsid w:val="003418EA"/>
    <w:rsid w:val="00347E3E"/>
    <w:rsid w:val="00360E3E"/>
    <w:rsid w:val="00381A70"/>
    <w:rsid w:val="00383C3A"/>
    <w:rsid w:val="003849FC"/>
    <w:rsid w:val="003874F9"/>
    <w:rsid w:val="003944B7"/>
    <w:rsid w:val="00397A78"/>
    <w:rsid w:val="003A41BF"/>
    <w:rsid w:val="003A63F7"/>
    <w:rsid w:val="003C1C3A"/>
    <w:rsid w:val="003C494A"/>
    <w:rsid w:val="003D38B7"/>
    <w:rsid w:val="003D4767"/>
    <w:rsid w:val="003E1BEB"/>
    <w:rsid w:val="003E3C1D"/>
    <w:rsid w:val="003E5E0C"/>
    <w:rsid w:val="003E6AC6"/>
    <w:rsid w:val="004040F1"/>
    <w:rsid w:val="00413A07"/>
    <w:rsid w:val="00414FF8"/>
    <w:rsid w:val="00441AC8"/>
    <w:rsid w:val="004505C7"/>
    <w:rsid w:val="004615DC"/>
    <w:rsid w:val="00465592"/>
    <w:rsid w:val="00466EC2"/>
    <w:rsid w:val="00471D94"/>
    <w:rsid w:val="00473049"/>
    <w:rsid w:val="00477BE4"/>
    <w:rsid w:val="00481FEF"/>
    <w:rsid w:val="004833BD"/>
    <w:rsid w:val="004871B6"/>
    <w:rsid w:val="00496D3C"/>
    <w:rsid w:val="004B30DF"/>
    <w:rsid w:val="004B79BC"/>
    <w:rsid w:val="004C62C2"/>
    <w:rsid w:val="004D2ECC"/>
    <w:rsid w:val="004D322F"/>
    <w:rsid w:val="004E34D5"/>
    <w:rsid w:val="005143D6"/>
    <w:rsid w:val="00516059"/>
    <w:rsid w:val="0052150A"/>
    <w:rsid w:val="0052599C"/>
    <w:rsid w:val="00531B73"/>
    <w:rsid w:val="005416FA"/>
    <w:rsid w:val="005633CB"/>
    <w:rsid w:val="00565A6F"/>
    <w:rsid w:val="0056667F"/>
    <w:rsid w:val="00570377"/>
    <w:rsid w:val="00574B3E"/>
    <w:rsid w:val="00586E83"/>
    <w:rsid w:val="00592D2F"/>
    <w:rsid w:val="00593915"/>
    <w:rsid w:val="00596947"/>
    <w:rsid w:val="005A0941"/>
    <w:rsid w:val="005B14D3"/>
    <w:rsid w:val="005B4BD0"/>
    <w:rsid w:val="005C2BDF"/>
    <w:rsid w:val="005C2FAF"/>
    <w:rsid w:val="005D0E36"/>
    <w:rsid w:val="005D14DD"/>
    <w:rsid w:val="005D1C5A"/>
    <w:rsid w:val="005E01DF"/>
    <w:rsid w:val="005E1E66"/>
    <w:rsid w:val="005E2FEA"/>
    <w:rsid w:val="005E3512"/>
    <w:rsid w:val="005E3575"/>
    <w:rsid w:val="005E5970"/>
    <w:rsid w:val="005F274A"/>
    <w:rsid w:val="005F5BCE"/>
    <w:rsid w:val="00601F3C"/>
    <w:rsid w:val="00602E2A"/>
    <w:rsid w:val="00603F2B"/>
    <w:rsid w:val="0061795E"/>
    <w:rsid w:val="006259B7"/>
    <w:rsid w:val="0062632F"/>
    <w:rsid w:val="00642F8A"/>
    <w:rsid w:val="00647FA7"/>
    <w:rsid w:val="00675C61"/>
    <w:rsid w:val="00683E74"/>
    <w:rsid w:val="0068487D"/>
    <w:rsid w:val="006857E9"/>
    <w:rsid w:val="00691105"/>
    <w:rsid w:val="00691F1A"/>
    <w:rsid w:val="00693950"/>
    <w:rsid w:val="006A2E17"/>
    <w:rsid w:val="006A3834"/>
    <w:rsid w:val="006B5C6A"/>
    <w:rsid w:val="006B6592"/>
    <w:rsid w:val="006C27D1"/>
    <w:rsid w:val="006C4081"/>
    <w:rsid w:val="006E0B2F"/>
    <w:rsid w:val="006E6163"/>
    <w:rsid w:val="006F029E"/>
    <w:rsid w:val="006F4F91"/>
    <w:rsid w:val="006F6A2E"/>
    <w:rsid w:val="006F78E4"/>
    <w:rsid w:val="007054EB"/>
    <w:rsid w:val="00717220"/>
    <w:rsid w:val="00752B15"/>
    <w:rsid w:val="00763F1F"/>
    <w:rsid w:val="00773B14"/>
    <w:rsid w:val="007812E6"/>
    <w:rsid w:val="00782F72"/>
    <w:rsid w:val="007918C4"/>
    <w:rsid w:val="007B2A91"/>
    <w:rsid w:val="007B3FDF"/>
    <w:rsid w:val="007B68FB"/>
    <w:rsid w:val="007B69E5"/>
    <w:rsid w:val="007B6F02"/>
    <w:rsid w:val="007C0C1E"/>
    <w:rsid w:val="007C22DB"/>
    <w:rsid w:val="007D1333"/>
    <w:rsid w:val="007D423D"/>
    <w:rsid w:val="007D7729"/>
    <w:rsid w:val="007E06F8"/>
    <w:rsid w:val="007F09FD"/>
    <w:rsid w:val="007F5B9D"/>
    <w:rsid w:val="008016E2"/>
    <w:rsid w:val="0080467E"/>
    <w:rsid w:val="0080780A"/>
    <w:rsid w:val="00810D92"/>
    <w:rsid w:val="00813E76"/>
    <w:rsid w:val="00831370"/>
    <w:rsid w:val="00834142"/>
    <w:rsid w:val="00842DC5"/>
    <w:rsid w:val="0085336C"/>
    <w:rsid w:val="0085755D"/>
    <w:rsid w:val="008629CC"/>
    <w:rsid w:val="00884456"/>
    <w:rsid w:val="00885C5B"/>
    <w:rsid w:val="00886A4E"/>
    <w:rsid w:val="00887B8D"/>
    <w:rsid w:val="008A3FD5"/>
    <w:rsid w:val="008B7A40"/>
    <w:rsid w:val="008C0153"/>
    <w:rsid w:val="008C2212"/>
    <w:rsid w:val="008C2E80"/>
    <w:rsid w:val="008C4532"/>
    <w:rsid w:val="008C6DE6"/>
    <w:rsid w:val="008D00F8"/>
    <w:rsid w:val="008D4427"/>
    <w:rsid w:val="008D5B8E"/>
    <w:rsid w:val="008E3089"/>
    <w:rsid w:val="008E4A8C"/>
    <w:rsid w:val="008F11DE"/>
    <w:rsid w:val="008F1F2F"/>
    <w:rsid w:val="009058DE"/>
    <w:rsid w:val="00910B46"/>
    <w:rsid w:val="009122E5"/>
    <w:rsid w:val="009222C3"/>
    <w:rsid w:val="00926F28"/>
    <w:rsid w:val="0093131B"/>
    <w:rsid w:val="00935B7E"/>
    <w:rsid w:val="009360A5"/>
    <w:rsid w:val="009527C4"/>
    <w:rsid w:val="00952B7E"/>
    <w:rsid w:val="00972429"/>
    <w:rsid w:val="00984304"/>
    <w:rsid w:val="00984BE4"/>
    <w:rsid w:val="0098611D"/>
    <w:rsid w:val="00986186"/>
    <w:rsid w:val="009877D9"/>
    <w:rsid w:val="009961E8"/>
    <w:rsid w:val="00997F7A"/>
    <w:rsid w:val="009A0716"/>
    <w:rsid w:val="009A1EE4"/>
    <w:rsid w:val="009A529D"/>
    <w:rsid w:val="009B112D"/>
    <w:rsid w:val="009E090C"/>
    <w:rsid w:val="009E1CD8"/>
    <w:rsid w:val="009F0C5D"/>
    <w:rsid w:val="009F12FC"/>
    <w:rsid w:val="009F233B"/>
    <w:rsid w:val="009F4632"/>
    <w:rsid w:val="009F6999"/>
    <w:rsid w:val="00A026D7"/>
    <w:rsid w:val="00A052AF"/>
    <w:rsid w:val="00A060DB"/>
    <w:rsid w:val="00A26128"/>
    <w:rsid w:val="00A31E9C"/>
    <w:rsid w:val="00A36852"/>
    <w:rsid w:val="00A54D49"/>
    <w:rsid w:val="00A60B3E"/>
    <w:rsid w:val="00A611C4"/>
    <w:rsid w:val="00A70698"/>
    <w:rsid w:val="00A71242"/>
    <w:rsid w:val="00A7181A"/>
    <w:rsid w:val="00A80DF6"/>
    <w:rsid w:val="00A86342"/>
    <w:rsid w:val="00A87D59"/>
    <w:rsid w:val="00A9410C"/>
    <w:rsid w:val="00A957C6"/>
    <w:rsid w:val="00AA101C"/>
    <w:rsid w:val="00AA220E"/>
    <w:rsid w:val="00AA2923"/>
    <w:rsid w:val="00AC5BF0"/>
    <w:rsid w:val="00AC7226"/>
    <w:rsid w:val="00AC7F73"/>
    <w:rsid w:val="00AD1AD9"/>
    <w:rsid w:val="00AD2375"/>
    <w:rsid w:val="00AF6779"/>
    <w:rsid w:val="00B05043"/>
    <w:rsid w:val="00B13283"/>
    <w:rsid w:val="00B1382C"/>
    <w:rsid w:val="00B22102"/>
    <w:rsid w:val="00B545CA"/>
    <w:rsid w:val="00B766E6"/>
    <w:rsid w:val="00B76E69"/>
    <w:rsid w:val="00B81112"/>
    <w:rsid w:val="00B82918"/>
    <w:rsid w:val="00B95C7B"/>
    <w:rsid w:val="00B9711C"/>
    <w:rsid w:val="00BA6737"/>
    <w:rsid w:val="00BB3F93"/>
    <w:rsid w:val="00BB4ADB"/>
    <w:rsid w:val="00BC4111"/>
    <w:rsid w:val="00BC59D7"/>
    <w:rsid w:val="00BD4359"/>
    <w:rsid w:val="00BF3627"/>
    <w:rsid w:val="00BF64CC"/>
    <w:rsid w:val="00C00654"/>
    <w:rsid w:val="00C02D5D"/>
    <w:rsid w:val="00C20230"/>
    <w:rsid w:val="00C3002B"/>
    <w:rsid w:val="00C30260"/>
    <w:rsid w:val="00C3509D"/>
    <w:rsid w:val="00C375ED"/>
    <w:rsid w:val="00C4150E"/>
    <w:rsid w:val="00C4487B"/>
    <w:rsid w:val="00C44FF2"/>
    <w:rsid w:val="00C61430"/>
    <w:rsid w:val="00C6637C"/>
    <w:rsid w:val="00C752C6"/>
    <w:rsid w:val="00C82B35"/>
    <w:rsid w:val="00C850CA"/>
    <w:rsid w:val="00CA0267"/>
    <w:rsid w:val="00CA662D"/>
    <w:rsid w:val="00CD371B"/>
    <w:rsid w:val="00CF1151"/>
    <w:rsid w:val="00CF2498"/>
    <w:rsid w:val="00CF3C1E"/>
    <w:rsid w:val="00D052E4"/>
    <w:rsid w:val="00D05823"/>
    <w:rsid w:val="00D119CB"/>
    <w:rsid w:val="00D172E5"/>
    <w:rsid w:val="00D2649D"/>
    <w:rsid w:val="00D270EB"/>
    <w:rsid w:val="00D278BE"/>
    <w:rsid w:val="00D300ED"/>
    <w:rsid w:val="00D312EB"/>
    <w:rsid w:val="00D35292"/>
    <w:rsid w:val="00D540B5"/>
    <w:rsid w:val="00D8072B"/>
    <w:rsid w:val="00D93C61"/>
    <w:rsid w:val="00D96DA2"/>
    <w:rsid w:val="00DA669A"/>
    <w:rsid w:val="00DB28D1"/>
    <w:rsid w:val="00DB701E"/>
    <w:rsid w:val="00DB7F20"/>
    <w:rsid w:val="00DC3EFC"/>
    <w:rsid w:val="00DF2BAF"/>
    <w:rsid w:val="00DF7D9A"/>
    <w:rsid w:val="00E003BD"/>
    <w:rsid w:val="00E247BF"/>
    <w:rsid w:val="00E24B56"/>
    <w:rsid w:val="00E32614"/>
    <w:rsid w:val="00E33BA5"/>
    <w:rsid w:val="00E34D38"/>
    <w:rsid w:val="00E54988"/>
    <w:rsid w:val="00E55221"/>
    <w:rsid w:val="00E6272A"/>
    <w:rsid w:val="00E639A8"/>
    <w:rsid w:val="00E67259"/>
    <w:rsid w:val="00E67BF4"/>
    <w:rsid w:val="00E70ADE"/>
    <w:rsid w:val="00E730EF"/>
    <w:rsid w:val="00E8096B"/>
    <w:rsid w:val="00E83853"/>
    <w:rsid w:val="00E83E05"/>
    <w:rsid w:val="00E85120"/>
    <w:rsid w:val="00E868F6"/>
    <w:rsid w:val="00E873DB"/>
    <w:rsid w:val="00E95299"/>
    <w:rsid w:val="00EA73A5"/>
    <w:rsid w:val="00EB332D"/>
    <w:rsid w:val="00EB4428"/>
    <w:rsid w:val="00EB4CFC"/>
    <w:rsid w:val="00EC034A"/>
    <w:rsid w:val="00ED2F73"/>
    <w:rsid w:val="00ED4945"/>
    <w:rsid w:val="00EE0522"/>
    <w:rsid w:val="00EE5FF9"/>
    <w:rsid w:val="00EF4C92"/>
    <w:rsid w:val="00F010F0"/>
    <w:rsid w:val="00F051EE"/>
    <w:rsid w:val="00F10688"/>
    <w:rsid w:val="00F107A2"/>
    <w:rsid w:val="00F10F1D"/>
    <w:rsid w:val="00F11773"/>
    <w:rsid w:val="00F207DD"/>
    <w:rsid w:val="00F228B2"/>
    <w:rsid w:val="00F32DED"/>
    <w:rsid w:val="00F34CB5"/>
    <w:rsid w:val="00F40D4D"/>
    <w:rsid w:val="00F447CA"/>
    <w:rsid w:val="00F45C6E"/>
    <w:rsid w:val="00F51320"/>
    <w:rsid w:val="00F54DE6"/>
    <w:rsid w:val="00F8375C"/>
    <w:rsid w:val="00F935D2"/>
    <w:rsid w:val="00F93977"/>
    <w:rsid w:val="00F961A1"/>
    <w:rsid w:val="00FA7A31"/>
    <w:rsid w:val="00FB2AA2"/>
    <w:rsid w:val="00FB30D9"/>
    <w:rsid w:val="00FC1918"/>
    <w:rsid w:val="00FD3855"/>
    <w:rsid w:val="00FD7FC3"/>
    <w:rsid w:val="00FE0FEF"/>
    <w:rsid w:val="00FE3244"/>
    <w:rsid w:val="0CE1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833E9-0D84-4AF6-AEDF-107AAFDB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726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E7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72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E7266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E7266"/>
    <w:pPr>
      <w:spacing w:after="0" w:line="240" w:lineRule="auto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E726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266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E7266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E7266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rsid w:val="000E7266"/>
    <w:pPr>
      <w:widowControl w:val="0"/>
      <w:suppressAutoHyphens/>
      <w:spacing w:before="280" w:after="280" w:line="240" w:lineRule="auto"/>
    </w:pPr>
    <w:rPr>
      <w:rFonts w:ascii="Times New Roman" w:eastAsia="DejaVu Sans" w:hAnsi="Times New Roman"/>
      <w:kern w:val="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E7266"/>
    <w:rPr>
      <w:sz w:val="16"/>
      <w:szCs w:val="16"/>
    </w:rPr>
  </w:style>
  <w:style w:type="character" w:styleId="Hipercze">
    <w:name w:val="Hyperlink"/>
    <w:basedOn w:val="Domylnaczcionkaakapitu"/>
    <w:qFormat/>
    <w:rsid w:val="000E7266"/>
    <w:rPr>
      <w:color w:val="0000FF"/>
      <w:u w:val="single"/>
    </w:rPr>
  </w:style>
  <w:style w:type="table" w:styleId="Tabela-Siatka">
    <w:name w:val="Table Grid"/>
    <w:basedOn w:val="Standardowy"/>
    <w:qFormat/>
    <w:rsid w:val="000E726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0E7266"/>
  </w:style>
  <w:style w:type="character" w:customStyle="1" w:styleId="StopkaZnak">
    <w:name w:val="Stopka Znak"/>
    <w:basedOn w:val="Domylnaczcionkaakapitu"/>
    <w:link w:val="Stopka"/>
    <w:uiPriority w:val="99"/>
    <w:rsid w:val="000E7266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66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E7266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E7266"/>
    <w:rPr>
      <w:rFonts w:ascii="Times New Roman" w:eastAsia="Times New Roman" w:hAnsi="Times New Roman"/>
      <w:b/>
      <w:bCs/>
      <w:sz w:val="22"/>
      <w:szCs w:val="24"/>
    </w:rPr>
  </w:style>
  <w:style w:type="paragraph" w:styleId="Akapitzlist">
    <w:name w:val="List Paragraph"/>
    <w:basedOn w:val="Normalny"/>
    <w:uiPriority w:val="34"/>
    <w:qFormat/>
    <w:rsid w:val="000E726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0E7266"/>
    <w:pPr>
      <w:widowControl w:val="0"/>
      <w:suppressAutoHyphens/>
      <w:spacing w:after="0" w:line="240" w:lineRule="auto"/>
    </w:pPr>
    <w:rPr>
      <w:rFonts w:ascii="Times New Roman" w:eastAsia="DejaVu Sans" w:hAnsi="Times New Roman"/>
      <w:b/>
      <w:bCs/>
      <w:kern w:val="1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0E7266"/>
    <w:rPr>
      <w:rFonts w:ascii="Times New Roman" w:eastAsia="Times New Roman" w:hAnsi="Times New Roman"/>
      <w:b/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E7266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266"/>
    <w:rPr>
      <w:b/>
      <w:bCs/>
      <w:lang w:eastAsia="en-US"/>
    </w:rPr>
  </w:style>
  <w:style w:type="paragraph" w:styleId="Bezodstpw">
    <w:name w:val="No Spacing"/>
    <w:link w:val="BezodstpwZnak"/>
    <w:uiPriority w:val="1"/>
    <w:qFormat/>
    <w:rsid w:val="000E726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0E7266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0E72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935D2"/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m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ED734B-E241-43CF-B988-948A6809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WPiNoZ- 412/        /09                                                                           Lublin, dnia 14</vt:lpstr>
    </vt:vector>
  </TitlesOfParts>
  <Company>Hewlett-Packard Company</Company>
  <LinksUpToDate>false</LinksUpToDate>
  <CharactersWithSpaces>17291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WPiNoZ- 412/        /09                                                                           Lublin, dnia 14</dc:title>
  <dc:creator>Anna B. Pilewska-Kozak i Dominika Stobnicka</dc:creator>
  <cp:lastModifiedBy>Jolanta Moritz</cp:lastModifiedBy>
  <cp:revision>2</cp:revision>
  <cp:lastPrinted>2022-03-24T08:31:00Z</cp:lastPrinted>
  <dcterms:created xsi:type="dcterms:W3CDTF">2025-05-26T10:03:00Z</dcterms:created>
  <dcterms:modified xsi:type="dcterms:W3CDTF">2025-05-26T10:03:00Z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