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A1A" w:rsidRDefault="005E6A1A" w:rsidP="005E6A1A">
      <w:pPr>
        <w:pStyle w:val="Tytu"/>
      </w:pPr>
      <w:r>
        <w:t>Wyka</w:t>
      </w:r>
      <w:r w:rsidR="003F0C37">
        <w:t>z przedmiotów I semestru I roku</w:t>
      </w:r>
      <w:r>
        <w:t xml:space="preserve"> studia stacjonarne </w:t>
      </w:r>
      <w:r w:rsidR="008F324A">
        <w:br/>
        <w:t>pierwszego stopnia</w:t>
      </w:r>
    </w:p>
    <w:p w:rsidR="005E6A1A" w:rsidRDefault="005E6A1A" w:rsidP="005E6A1A">
      <w:pPr>
        <w:pStyle w:val="Tytu"/>
      </w:pPr>
      <w:r>
        <w:t xml:space="preserve">kierunek </w:t>
      </w:r>
      <w:r w:rsidR="008F324A">
        <w:t>POŁOŻNICTWO</w:t>
      </w:r>
    </w:p>
    <w:p w:rsidR="005E6A1A" w:rsidRDefault="00E14E77" w:rsidP="005E6A1A">
      <w:pPr>
        <w:pStyle w:val="Tytu"/>
      </w:pPr>
      <w:r>
        <w:t>202</w:t>
      </w:r>
      <w:r w:rsidR="00683F96">
        <w:t>6</w:t>
      </w:r>
      <w:r>
        <w:t>/202</w:t>
      </w:r>
      <w:r w:rsidR="00683F96">
        <w:t>7</w:t>
      </w:r>
    </w:p>
    <w:p w:rsidR="005E6A1A" w:rsidRDefault="005E6A1A" w:rsidP="005E6A1A">
      <w:pPr>
        <w:pStyle w:val="Nagwek1"/>
      </w:pPr>
      <w:r>
        <w:t>Egzaminy:</w:t>
      </w:r>
    </w:p>
    <w:p w:rsidR="005E6A1A" w:rsidRDefault="005E6A1A" w:rsidP="005E6A1A">
      <w:r>
        <w:t>1.</w:t>
      </w:r>
      <w:r>
        <w:tab/>
      </w:r>
      <w:r w:rsidR="008F324A" w:rsidRPr="008F324A">
        <w:t>Anatomia [wykład]</w:t>
      </w:r>
    </w:p>
    <w:p w:rsidR="005E6A1A" w:rsidRDefault="005E6A1A" w:rsidP="005E6A1A">
      <w:pPr>
        <w:pStyle w:val="Nagwek1"/>
      </w:pPr>
      <w:r>
        <w:t xml:space="preserve">Zaliczenia z oceną: </w:t>
      </w:r>
    </w:p>
    <w:tbl>
      <w:tblPr>
        <w:tblW w:w="993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3"/>
      </w:tblGrid>
      <w:tr w:rsidR="008F324A" w:rsidRPr="008F324A" w:rsidTr="00886B04">
        <w:trPr>
          <w:trHeight w:val="441"/>
        </w:trPr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Biochemia i biofizyka [seminarium]</w:t>
            </w:r>
          </w:p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Biochemia i biofizyka [ćwiczenia]</w:t>
            </w:r>
          </w:p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Embriologia i genetyka [seminarium]</w:t>
            </w:r>
          </w:p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Etyka zawodu położnej [seminarium]</w:t>
            </w:r>
          </w:p>
        </w:tc>
      </w:tr>
      <w:tr w:rsidR="008F324A" w:rsidRPr="008F324A" w:rsidTr="00886B04">
        <w:trPr>
          <w:trHeight w:val="441"/>
        </w:trPr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Pedagogika [seminarium]</w:t>
            </w:r>
          </w:p>
        </w:tc>
      </w:tr>
      <w:tr w:rsidR="008F324A" w:rsidRPr="008F324A" w:rsidTr="00886B04">
        <w:trPr>
          <w:trHeight w:val="276"/>
        </w:trPr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Podstawy praktyki zawodowej położnej [zajęcia praktyczne]</w:t>
            </w:r>
          </w:p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Podstawy praktyki zawodowej położnej [praktyka]</w:t>
            </w:r>
          </w:p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Psychologia [seminarium]</w:t>
            </w:r>
          </w:p>
        </w:tc>
      </w:tr>
      <w:tr w:rsidR="008F324A" w:rsidRPr="008F324A" w:rsidTr="00886B04">
        <w:trPr>
          <w:trHeight w:val="441"/>
        </w:trPr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Socjologia [seminarium]</w:t>
            </w:r>
          </w:p>
        </w:tc>
      </w:tr>
      <w:tr w:rsidR="008F324A" w:rsidRPr="008F324A" w:rsidTr="00886B04">
        <w:trPr>
          <w:trHeight w:val="441"/>
        </w:trPr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24A" w:rsidRPr="008F324A" w:rsidRDefault="008F324A" w:rsidP="008F324A">
            <w:pPr>
              <w:numPr>
                <w:ilvl w:val="0"/>
                <w:numId w:val="5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 xml:space="preserve">Współpraca i komunikacja w zespole </w:t>
            </w:r>
            <w:proofErr w:type="spellStart"/>
            <w:r w:rsidRPr="008F324A">
              <w:rPr>
                <w:rFonts w:eastAsia="Times New Roman" w:cs="Arial"/>
                <w:szCs w:val="24"/>
                <w:lang w:eastAsia="pl-PL"/>
              </w:rPr>
              <w:t>interprofesjonalnym</w:t>
            </w:r>
            <w:proofErr w:type="spellEnd"/>
            <w:r w:rsidRPr="008F324A">
              <w:rPr>
                <w:rFonts w:eastAsia="Times New Roman" w:cs="Arial"/>
                <w:szCs w:val="24"/>
                <w:lang w:eastAsia="pl-PL"/>
              </w:rPr>
              <w:t xml:space="preserve"> [seminarium]</w:t>
            </w:r>
          </w:p>
        </w:tc>
      </w:tr>
      <w:tr w:rsidR="008F324A" w:rsidRPr="008F324A" w:rsidTr="00886B04">
        <w:trPr>
          <w:trHeight w:val="276"/>
        </w:trPr>
        <w:tc>
          <w:tcPr>
            <w:tcW w:w="9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24A" w:rsidRPr="008F324A" w:rsidRDefault="008F324A" w:rsidP="008F324A">
            <w:pPr>
              <w:numPr>
                <w:ilvl w:val="0"/>
                <w:numId w:val="4"/>
              </w:numPr>
              <w:spacing w:after="200" w:line="360" w:lineRule="auto"/>
              <w:rPr>
                <w:rFonts w:eastAsia="Times New Roman" w:cs="Arial"/>
                <w:szCs w:val="24"/>
                <w:lang w:eastAsia="pl-PL"/>
              </w:rPr>
            </w:pPr>
            <w:r w:rsidRPr="008F324A">
              <w:rPr>
                <w:rFonts w:eastAsia="Times New Roman" w:cs="Arial"/>
                <w:szCs w:val="24"/>
                <w:lang w:eastAsia="pl-PL"/>
              </w:rPr>
              <w:t>Zdrowie publiczne [seminarium]</w:t>
            </w:r>
          </w:p>
          <w:p w:rsidR="008F324A" w:rsidRPr="008F324A" w:rsidRDefault="008F324A" w:rsidP="008F324A">
            <w:pPr>
              <w:spacing w:line="360" w:lineRule="auto"/>
              <w:ind w:left="720"/>
              <w:rPr>
                <w:rFonts w:eastAsia="Times New Roman" w:cs="Arial"/>
                <w:szCs w:val="24"/>
                <w:lang w:eastAsia="pl-PL"/>
              </w:rPr>
            </w:pPr>
          </w:p>
        </w:tc>
      </w:tr>
    </w:tbl>
    <w:p w:rsidR="008F324A" w:rsidRPr="008F324A" w:rsidRDefault="005E6A1A" w:rsidP="008F324A">
      <w:pPr>
        <w:tabs>
          <w:tab w:val="left" w:pos="0"/>
        </w:tabs>
        <w:spacing w:line="360" w:lineRule="auto"/>
        <w:jc w:val="center"/>
        <w:rPr>
          <w:rFonts w:cs="Arial"/>
          <w:b/>
          <w:szCs w:val="24"/>
        </w:rPr>
      </w:pPr>
      <w:r w:rsidRPr="008F324A">
        <w:rPr>
          <w:rStyle w:val="Nagwek1Znak"/>
        </w:rPr>
        <w:t>Zaliczenia: Pozostałe przedmioty z semestru I</w:t>
      </w:r>
      <w:r w:rsidR="008F324A" w:rsidRPr="008F324A">
        <w:rPr>
          <w:szCs w:val="24"/>
        </w:rPr>
        <w:br/>
      </w:r>
      <w:r w:rsidR="008F324A" w:rsidRPr="008F324A">
        <w:rPr>
          <w:rFonts w:cs="Arial"/>
          <w:szCs w:val="24"/>
        </w:rPr>
        <w:t>BHP,</w:t>
      </w:r>
      <w:r w:rsidR="008F324A" w:rsidRPr="008F324A">
        <w:rPr>
          <w:rFonts w:cs="Arial"/>
          <w:color w:val="FF0000"/>
          <w:szCs w:val="24"/>
        </w:rPr>
        <w:t xml:space="preserve"> </w:t>
      </w:r>
      <w:r w:rsidR="008F324A" w:rsidRPr="008F324A">
        <w:rPr>
          <w:rFonts w:cs="Arial"/>
          <w:szCs w:val="24"/>
        </w:rPr>
        <w:t>Podstawy praktyki zawodowej położnej, Wychowanie fizyczne, Fizjologia</w:t>
      </w:r>
      <w:r w:rsidR="008F324A" w:rsidRPr="008F324A">
        <w:rPr>
          <w:rFonts w:cs="Arial"/>
          <w:b/>
          <w:szCs w:val="24"/>
        </w:rPr>
        <w:t>)</w:t>
      </w:r>
    </w:p>
    <w:p w:rsidR="005E6A1A" w:rsidRDefault="005E6A1A" w:rsidP="005E6A1A">
      <w:pPr>
        <w:pStyle w:val="Nagwek1"/>
      </w:pPr>
      <w:bookmarkStart w:id="0" w:name="_GoBack"/>
      <w:bookmarkEnd w:id="0"/>
      <w:r>
        <w:lastRenderedPageBreak/>
        <w:t>W/w przedmioty realizują następujące Jednostki Uniwersytetu Medycznego w Lublinie: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t xml:space="preserve">Anatomia - Zakład Anatomii Prawidłowej, Klinicznej i Obrazowej, ul. Jaczewskiego 4 (Collegium </w:t>
      </w:r>
      <w:proofErr w:type="spellStart"/>
      <w:r w:rsidRPr="008F324A">
        <w:rPr>
          <w:rFonts w:eastAsia="Calibri" w:cs="Arial"/>
          <w:szCs w:val="24"/>
        </w:rPr>
        <w:t>Anatomicum</w:t>
      </w:r>
      <w:proofErr w:type="spellEnd"/>
      <w:r w:rsidRPr="008F324A">
        <w:rPr>
          <w:rFonts w:eastAsia="Calibri" w:cs="Arial"/>
          <w:szCs w:val="24"/>
        </w:rPr>
        <w:t>), tel. +48 81448 6020, e-mail: sekretariat.anatomia@umlub.pl, Kierownik Zakładu: dr hab. n. med. Jacek Baj, prof. uczelni,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>Koordynator przedmiotu: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>dr n. med. Marek Tomaszewski (p. 3, 1)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szCs w:val="24"/>
        </w:rPr>
      </w:pPr>
      <w:r w:rsidRPr="008F324A">
        <w:rPr>
          <w:rFonts w:eastAsia="Calibri" w:cs="Arial"/>
          <w:szCs w:val="24"/>
          <w:u w:val="single"/>
        </w:rPr>
        <w:t>Biochemia</w:t>
      </w:r>
      <w:r w:rsidRPr="008F324A">
        <w:rPr>
          <w:rFonts w:eastAsia="Calibri" w:cs="Arial"/>
          <w:szCs w:val="24"/>
        </w:rPr>
        <w:t xml:space="preserve"> i biofizyka – Zakład Biochemii i Biologii Molekularnej, ul. Doktora Witolda Chodźki 1, (Collegium </w:t>
      </w:r>
      <w:proofErr w:type="spellStart"/>
      <w:r w:rsidRPr="008F324A">
        <w:rPr>
          <w:rFonts w:eastAsia="Calibri" w:cs="Arial"/>
          <w:szCs w:val="24"/>
        </w:rPr>
        <w:t>Universum</w:t>
      </w:r>
      <w:proofErr w:type="spellEnd"/>
      <w:r w:rsidRPr="008F324A">
        <w:rPr>
          <w:rFonts w:eastAsia="Calibri" w:cs="Arial"/>
          <w:szCs w:val="24"/>
        </w:rPr>
        <w:t xml:space="preserve">), tel. +48 81 448 63 50, Kierownik Zakładu: prof. dr hab. n. med. Andrzej </w:t>
      </w:r>
      <w:proofErr w:type="spellStart"/>
      <w:r w:rsidRPr="008F324A">
        <w:rPr>
          <w:rFonts w:eastAsia="Calibri" w:cs="Arial"/>
          <w:szCs w:val="24"/>
        </w:rPr>
        <w:t>Stepulak</w:t>
      </w:r>
      <w:proofErr w:type="spellEnd"/>
      <w:r w:rsidRPr="008F324A">
        <w:rPr>
          <w:rFonts w:eastAsia="Calibri" w:cs="Arial"/>
          <w:szCs w:val="24"/>
        </w:rPr>
        <w:t xml:space="preserve">, Koordynator przedmiotu: dr n. med. Ewelina </w:t>
      </w:r>
      <w:proofErr w:type="spellStart"/>
      <w:r w:rsidRPr="008F324A">
        <w:rPr>
          <w:rFonts w:eastAsia="Calibri" w:cs="Arial"/>
          <w:szCs w:val="24"/>
        </w:rPr>
        <w:t>Gumbarewicz</w:t>
      </w:r>
      <w:proofErr w:type="spellEnd"/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szCs w:val="24"/>
        </w:rPr>
      </w:pPr>
      <w:r w:rsidRPr="008F324A">
        <w:rPr>
          <w:rFonts w:eastAsia="Calibri" w:cs="Arial"/>
          <w:szCs w:val="24"/>
        </w:rPr>
        <w:t xml:space="preserve">Biochemia i </w:t>
      </w:r>
      <w:r w:rsidRPr="008F324A">
        <w:rPr>
          <w:rFonts w:eastAsia="Calibri" w:cs="Arial"/>
          <w:szCs w:val="24"/>
          <w:u w:val="single"/>
        </w:rPr>
        <w:t>biofizyka</w:t>
      </w:r>
      <w:r w:rsidRPr="008F324A">
        <w:rPr>
          <w:rFonts w:eastAsia="Calibri" w:cs="Arial"/>
          <w:szCs w:val="24"/>
        </w:rPr>
        <w:t xml:space="preserve"> – Zakład Biofizyki, ul. Jaczewskiego 4 (Collegium </w:t>
      </w:r>
      <w:proofErr w:type="spellStart"/>
      <w:r w:rsidRPr="008F324A">
        <w:rPr>
          <w:rFonts w:eastAsia="Calibri" w:cs="Arial"/>
          <w:szCs w:val="24"/>
        </w:rPr>
        <w:t>Anatomicum</w:t>
      </w:r>
      <w:proofErr w:type="spellEnd"/>
      <w:r w:rsidRPr="008F324A">
        <w:rPr>
          <w:rFonts w:eastAsia="Calibri" w:cs="Arial"/>
          <w:szCs w:val="24"/>
        </w:rPr>
        <w:t xml:space="preserve">), tel. +48 81448 6330 ,biofiz@umlub.pl,  p. o. Kierownika Zakładu: dr hab. Justyna Widomska prof. uczelni, Koordynator przedmiotu: dr n. med. Agata </w:t>
      </w:r>
      <w:proofErr w:type="spellStart"/>
      <w:r w:rsidRPr="008F324A">
        <w:rPr>
          <w:rFonts w:eastAsia="Calibri" w:cs="Arial"/>
          <w:szCs w:val="24"/>
        </w:rPr>
        <w:t>Czwalik</w:t>
      </w:r>
      <w:proofErr w:type="spellEnd"/>
      <w:r w:rsidRPr="008F324A">
        <w:rPr>
          <w:rFonts w:eastAsia="Calibri" w:cs="Arial"/>
          <w:szCs w:val="24"/>
        </w:rPr>
        <w:t xml:space="preserve"> (p. 111, 114)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szCs w:val="24"/>
        </w:rPr>
      </w:pPr>
      <w:r w:rsidRPr="008F324A">
        <w:rPr>
          <w:rFonts w:eastAsia="Times New Roman" w:cs="Arial"/>
          <w:szCs w:val="24"/>
          <w:lang w:eastAsia="pl-PL"/>
        </w:rPr>
        <w:t xml:space="preserve">Embriologia i </w:t>
      </w:r>
      <w:r w:rsidRPr="008F324A">
        <w:rPr>
          <w:rFonts w:eastAsia="Times New Roman" w:cs="Arial"/>
          <w:szCs w:val="24"/>
          <w:u w:val="single"/>
          <w:lang w:eastAsia="pl-PL"/>
        </w:rPr>
        <w:t>genetyka</w:t>
      </w:r>
      <w:r w:rsidRPr="008F324A">
        <w:rPr>
          <w:rFonts w:eastAsia="Times New Roman" w:cs="Arial"/>
          <w:szCs w:val="24"/>
          <w:lang w:eastAsia="pl-PL"/>
        </w:rPr>
        <w:t xml:space="preserve"> – Zakład Genetyki Klinicznej, ul. Radziwiłłowska 11, (Collegium </w:t>
      </w:r>
      <w:proofErr w:type="spellStart"/>
      <w:r w:rsidRPr="008F324A">
        <w:rPr>
          <w:rFonts w:eastAsia="Times New Roman" w:cs="Arial"/>
          <w:szCs w:val="24"/>
          <w:lang w:eastAsia="pl-PL"/>
        </w:rPr>
        <w:t>Medicum</w:t>
      </w:r>
      <w:proofErr w:type="spellEnd"/>
      <w:r w:rsidRPr="008F324A">
        <w:rPr>
          <w:rFonts w:eastAsia="Times New Roman" w:cs="Arial"/>
          <w:szCs w:val="24"/>
          <w:lang w:eastAsia="pl-PL"/>
        </w:rPr>
        <w:t>), tel. +48 81 448 61 10, Kierownik Zakładu: prof. dr hab. n. med. Janusz Kocki, Koordynator przedmiotu:</w:t>
      </w:r>
      <w:r w:rsidRPr="008F324A">
        <w:rPr>
          <w:rFonts w:eastAsia="Calibri" w:cs="Arial"/>
          <w:szCs w:val="24"/>
        </w:rPr>
        <w:t xml:space="preserve"> </w:t>
      </w:r>
      <w:r w:rsidRPr="008F324A">
        <w:rPr>
          <w:rFonts w:eastAsia="Times New Roman" w:cs="Arial"/>
          <w:szCs w:val="24"/>
          <w:lang w:eastAsia="pl-PL"/>
        </w:rPr>
        <w:t>dr n. med. Małgorzata Świstowska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szCs w:val="24"/>
        </w:rPr>
      </w:pPr>
      <w:r w:rsidRPr="008F324A">
        <w:rPr>
          <w:rFonts w:eastAsia="Times New Roman" w:cs="Arial"/>
          <w:szCs w:val="24"/>
          <w:u w:val="single"/>
          <w:lang w:eastAsia="pl-PL"/>
        </w:rPr>
        <w:t>Embriologia</w:t>
      </w:r>
      <w:r w:rsidRPr="008F324A">
        <w:rPr>
          <w:rFonts w:eastAsia="Times New Roman" w:cs="Arial"/>
          <w:szCs w:val="24"/>
          <w:lang w:eastAsia="pl-PL"/>
        </w:rPr>
        <w:t xml:space="preserve">  i genetyka – Zakład Histologii, Embriologii i Cytofizjologii, ul. Radziwiłłowska 11, (Collegium </w:t>
      </w:r>
      <w:proofErr w:type="spellStart"/>
      <w:r w:rsidRPr="008F324A">
        <w:rPr>
          <w:rFonts w:eastAsia="Times New Roman" w:cs="Arial"/>
          <w:szCs w:val="24"/>
          <w:lang w:eastAsia="pl-PL"/>
        </w:rPr>
        <w:t>Medicum</w:t>
      </w:r>
      <w:proofErr w:type="spellEnd"/>
      <w:r w:rsidRPr="008F324A">
        <w:rPr>
          <w:rFonts w:eastAsia="Times New Roman" w:cs="Arial"/>
          <w:szCs w:val="24"/>
          <w:lang w:eastAsia="pl-PL"/>
        </w:rPr>
        <w:t>), tel.</w:t>
      </w:r>
      <w:r w:rsidRPr="008F324A">
        <w:rPr>
          <w:rFonts w:eastAsia="Calibri" w:cs="Arial"/>
          <w:szCs w:val="24"/>
        </w:rPr>
        <w:t xml:space="preserve"> </w:t>
      </w:r>
      <w:r w:rsidRPr="008F324A">
        <w:rPr>
          <w:rFonts w:eastAsia="Times New Roman" w:cs="Arial"/>
          <w:szCs w:val="24"/>
          <w:lang w:eastAsia="pl-PL"/>
        </w:rPr>
        <w:t>+48 81 448 61 50, Kierownik Zakładu: dr n. med. Marta Lis-Sochocka, Koordynator przedmiotu:</w:t>
      </w:r>
      <w:r w:rsidRPr="008F324A">
        <w:rPr>
          <w:rFonts w:eastAsia="Calibri" w:cs="Arial"/>
          <w:szCs w:val="24"/>
        </w:rPr>
        <w:t xml:space="preserve"> </w:t>
      </w:r>
      <w:r w:rsidRPr="008F324A">
        <w:rPr>
          <w:rFonts w:eastAsia="Times New Roman" w:cs="Arial"/>
          <w:szCs w:val="24"/>
          <w:lang w:eastAsia="pl-PL"/>
        </w:rPr>
        <w:t>dr n. med. Katarzyna Kotwica-Mojzych, prof. uczelni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szCs w:val="24"/>
        </w:rPr>
      </w:pPr>
      <w:r w:rsidRPr="008F324A">
        <w:rPr>
          <w:rFonts w:eastAsia="Calibri" w:cs="Arial"/>
          <w:szCs w:val="24"/>
        </w:rPr>
        <w:t>BHP - Zakład Opieki Holistycznej i Zarządzania w Pielęgniarstwie, ul. Staszica 4-6 (Collegium Maximum), tel. +48 81448 6820, Kierownik Zakładu: prof. dr hab. Beata Dobrowolska (p. 104), Koordynator przedmiotu: dr n. med. i n. o zdr. Patrycja Ozdoba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>Etyka zawodu położnej - Zakład Opieki Holistycznej i Zarządzania w Pielęgniarstwie, ul. Staszica 4-6 (Collegium Maximum), tel. +48 81448 6820, Kierownik Zakładu: prof. dr hab. Beata Dobrowolska (p. 104), Koordynator przedmiotu: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>dr n. med. i n. o zdr. Magdalena Dziurka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lastRenderedPageBreak/>
        <w:t xml:space="preserve">Fizjologia - Zakład Fizjologii Człowieka, ul. Radziwiłłowska 11 (Collegium </w:t>
      </w:r>
      <w:proofErr w:type="spellStart"/>
      <w:r w:rsidRPr="008F324A">
        <w:rPr>
          <w:rFonts w:eastAsia="Calibri" w:cs="Arial"/>
          <w:szCs w:val="24"/>
        </w:rPr>
        <w:t>Medicum</w:t>
      </w:r>
      <w:proofErr w:type="spellEnd"/>
      <w:r w:rsidRPr="008F324A">
        <w:rPr>
          <w:rFonts w:eastAsia="Calibri" w:cs="Arial"/>
          <w:szCs w:val="24"/>
        </w:rPr>
        <w:t xml:space="preserve">), tel. +48 81448 6080, Kierownik Zakładu: prof. dr hab. Teresa </w:t>
      </w:r>
      <w:proofErr w:type="spellStart"/>
      <w:r w:rsidRPr="008F324A">
        <w:rPr>
          <w:rFonts w:eastAsia="Calibri" w:cs="Arial"/>
          <w:szCs w:val="24"/>
        </w:rPr>
        <w:t>Małecka-Massalska</w:t>
      </w:r>
      <w:proofErr w:type="spellEnd"/>
      <w:r w:rsidRPr="008F324A">
        <w:rPr>
          <w:rFonts w:eastAsia="Calibri" w:cs="Arial"/>
          <w:szCs w:val="24"/>
        </w:rPr>
        <w:t>, Koordynator przedmiotu: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 xml:space="preserve">dr n. med. Monika Jakubiak - </w:t>
      </w:r>
      <w:proofErr w:type="spellStart"/>
      <w:r w:rsidRPr="008F324A">
        <w:rPr>
          <w:rFonts w:eastAsia="Calibri" w:cs="Arial"/>
          <w:szCs w:val="24"/>
        </w:rPr>
        <w:t>Hulicz</w:t>
      </w:r>
      <w:proofErr w:type="spellEnd"/>
      <w:r w:rsidRPr="008F324A">
        <w:rPr>
          <w:rFonts w:eastAsia="Calibri" w:cs="Arial"/>
          <w:szCs w:val="24"/>
        </w:rPr>
        <w:t>, prof. uczelni</w:t>
      </w:r>
    </w:p>
    <w:p w:rsidR="008F324A" w:rsidRPr="008F324A" w:rsidRDefault="008F324A" w:rsidP="008F324A">
      <w:pPr>
        <w:numPr>
          <w:ilvl w:val="0"/>
          <w:numId w:val="6"/>
        </w:numPr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t xml:space="preserve">Pedagogika - Zakład Promocji Zdrowia, ul. Staszica 4-6 (Collegium Maximum), tel. 81 448 6808, Kierownik Zakładu: dr hab. Anna Bednarek prof. Uczelni </w:t>
      </w:r>
      <w:r>
        <w:rPr>
          <w:rFonts w:eastAsia="Calibri" w:cs="Arial"/>
          <w:szCs w:val="24"/>
        </w:rPr>
        <w:br/>
      </w:r>
      <w:r w:rsidRPr="008F324A">
        <w:rPr>
          <w:rFonts w:eastAsia="Calibri" w:cs="Arial"/>
          <w:szCs w:val="24"/>
        </w:rPr>
        <w:t>(p. 9, 10), Koordynator przedmiotu: dr n. o zdr. Paweł Chruściel, prof. uczelni</w:t>
      </w:r>
    </w:p>
    <w:p w:rsidR="008F324A" w:rsidRPr="008F324A" w:rsidRDefault="008F324A" w:rsidP="008F324A">
      <w:pPr>
        <w:numPr>
          <w:ilvl w:val="0"/>
          <w:numId w:val="6"/>
        </w:numPr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t>Podstawy praktyki zawodowej położnej – Zakład Koordynowanej Opieki Położniczej,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>ul. Staszica 4-6 (Collegium Maximum), tel. + 48 81 448 68 40, Kierownik zakładu: dr hab. n. o zdr. Agnieszka Bień, prof. uczelni, Koordynator przedmiotu: dr n. o zdr. Agnieszka Pieczykolan</w:t>
      </w:r>
    </w:p>
    <w:p w:rsidR="008F324A" w:rsidRPr="008F324A" w:rsidRDefault="008F324A" w:rsidP="008F324A">
      <w:pPr>
        <w:numPr>
          <w:ilvl w:val="0"/>
          <w:numId w:val="6"/>
        </w:numPr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t>Podstawy praktyki zawodowej położnej - Zakład Podstaw Pielęgniarstwa, ul. Staszica 4-6 (Collegium Maximum), tel. +48 81448 6800, email: katedra.pielegniarstwa@umlub.pl, Kierownik Zakładu: dr hab. Mariusz Wysokiński prof. Uczelni (p. 3), Koordynator przedmiotu: dr n. med. Iwona Adamska-Kuźmicka, prof. uczelni</w:t>
      </w:r>
    </w:p>
    <w:p w:rsidR="008F324A" w:rsidRPr="008F324A" w:rsidRDefault="008F324A" w:rsidP="008F324A">
      <w:pPr>
        <w:numPr>
          <w:ilvl w:val="0"/>
          <w:numId w:val="6"/>
        </w:numPr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 xml:space="preserve">Psychologia – Akademicka Pracownia Testów Psychologicznych, ul. Chodźki 7 (Collegium </w:t>
      </w:r>
      <w:proofErr w:type="spellStart"/>
      <w:r w:rsidRPr="008F324A">
        <w:rPr>
          <w:rFonts w:eastAsia="Calibri" w:cs="Arial"/>
          <w:szCs w:val="24"/>
        </w:rPr>
        <w:t>Academicum</w:t>
      </w:r>
      <w:proofErr w:type="spellEnd"/>
      <w:r w:rsidRPr="008F324A">
        <w:rPr>
          <w:rFonts w:eastAsia="Calibri" w:cs="Arial"/>
          <w:szCs w:val="24"/>
        </w:rPr>
        <w:t>), tel. +48 81448 6605,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 xml:space="preserve">Kierownik Pracowni </w:t>
      </w:r>
      <w:r>
        <w:rPr>
          <w:rFonts w:eastAsia="Calibri" w:cs="Arial"/>
          <w:szCs w:val="24"/>
        </w:rPr>
        <w:br/>
      </w:r>
      <w:r w:rsidRPr="008F324A">
        <w:rPr>
          <w:rFonts w:eastAsia="Calibri" w:cs="Arial"/>
          <w:szCs w:val="24"/>
        </w:rPr>
        <w:t xml:space="preserve">i Koordynator przedmiotu: dr hab. n. o zdr. Ewa </w:t>
      </w:r>
      <w:proofErr w:type="spellStart"/>
      <w:r w:rsidRPr="008F324A">
        <w:rPr>
          <w:rFonts w:eastAsia="Calibri" w:cs="Arial"/>
          <w:szCs w:val="24"/>
        </w:rPr>
        <w:t>Humeniuk</w:t>
      </w:r>
      <w:proofErr w:type="spellEnd"/>
      <w:r w:rsidRPr="008F324A">
        <w:rPr>
          <w:rFonts w:eastAsia="Calibri" w:cs="Arial"/>
          <w:szCs w:val="24"/>
        </w:rPr>
        <w:t xml:space="preserve">, prof. uczelni, 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t xml:space="preserve">Socjologia - Zakład Nauk Humanistycznych i Medycyny Społecznej, </w:t>
      </w:r>
      <w:r>
        <w:rPr>
          <w:rFonts w:eastAsia="Calibri" w:cs="Arial"/>
          <w:szCs w:val="24"/>
        </w:rPr>
        <w:br/>
      </w:r>
      <w:r w:rsidRPr="008F324A">
        <w:rPr>
          <w:rFonts w:eastAsia="Calibri" w:cs="Arial"/>
          <w:szCs w:val="24"/>
        </w:rPr>
        <w:t xml:space="preserve">ul. Chodźki 7 (Collegium </w:t>
      </w:r>
      <w:proofErr w:type="spellStart"/>
      <w:r w:rsidRPr="008F324A">
        <w:rPr>
          <w:rFonts w:eastAsia="Calibri" w:cs="Arial"/>
          <w:szCs w:val="24"/>
        </w:rPr>
        <w:t>Academicum</w:t>
      </w:r>
      <w:proofErr w:type="spellEnd"/>
      <w:r w:rsidRPr="008F324A">
        <w:rPr>
          <w:rFonts w:eastAsia="Calibri" w:cs="Arial"/>
          <w:szCs w:val="24"/>
        </w:rPr>
        <w:t>), tel. +48 81448 7293, Kierownik Zakładu: dr hab. Mariola Drozd prof. uczelni, Koordynator przedmiotu: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>dr n. społ. Luiza Nowakowska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t>Zdrowie publiczne - Zakład Edukacji Zdrowotnej, ul. Staszica 4/6 (Collegium Maximum),  tel. +48  81 448 6726, email: zdrowpub@umlub.pl, Kierownik Zakładu i Koordynator przedmiotu: dr hab. Anna Pacian prof. uczelni (p. 101, 102, 3)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Times New Roman" w:cs="Arial"/>
          <w:szCs w:val="24"/>
          <w:lang w:eastAsia="pl-PL"/>
        </w:rPr>
        <w:t xml:space="preserve">Współpraca i komunikacja w zespole </w:t>
      </w:r>
      <w:proofErr w:type="spellStart"/>
      <w:r w:rsidRPr="008F324A">
        <w:rPr>
          <w:rFonts w:eastAsia="Times New Roman" w:cs="Arial"/>
          <w:szCs w:val="24"/>
          <w:lang w:eastAsia="pl-PL"/>
        </w:rPr>
        <w:t>interprofesjonalnym</w:t>
      </w:r>
      <w:proofErr w:type="spellEnd"/>
      <w:r w:rsidRPr="008F324A">
        <w:rPr>
          <w:rFonts w:eastAsia="Calibri" w:cs="Arial"/>
          <w:szCs w:val="24"/>
        </w:rPr>
        <w:t xml:space="preserve">- </w:t>
      </w:r>
      <w:r w:rsidRPr="008F324A">
        <w:rPr>
          <w:rFonts w:eastAsia="Times New Roman" w:cs="Arial"/>
          <w:szCs w:val="24"/>
          <w:lang w:eastAsia="pl-PL"/>
        </w:rPr>
        <w:t xml:space="preserve">Zakład Opieki Holistycznej i Zarządzania w Pielęgniarstwie, ul. Staszica 4/6 (Collegium Maximum), tel. +48 81448 6820, Kierownik Zakładu: prof. dr hab. Beata </w:t>
      </w:r>
      <w:r w:rsidRPr="008F324A">
        <w:rPr>
          <w:rFonts w:eastAsia="Times New Roman" w:cs="Arial"/>
          <w:szCs w:val="24"/>
          <w:lang w:eastAsia="pl-PL"/>
        </w:rPr>
        <w:lastRenderedPageBreak/>
        <w:t>Dobrowolska (p. 104), Koordynator przedmiotu:</w:t>
      </w:r>
      <w:r w:rsidRPr="008F324A">
        <w:rPr>
          <w:rFonts w:eastAsia="Calibri" w:cs="Arial"/>
          <w:szCs w:val="24"/>
        </w:rPr>
        <w:t xml:space="preserve"> </w:t>
      </w:r>
      <w:r w:rsidRPr="008F324A">
        <w:rPr>
          <w:rFonts w:eastAsia="Times New Roman" w:cs="Arial"/>
          <w:szCs w:val="24"/>
          <w:lang w:eastAsia="pl-PL"/>
        </w:rPr>
        <w:t>dr n. med. Bogumiła Kosicka, prof. uczelni</w:t>
      </w:r>
    </w:p>
    <w:p w:rsidR="008F324A" w:rsidRPr="008F324A" w:rsidRDefault="008F324A" w:rsidP="008F324A">
      <w:pPr>
        <w:numPr>
          <w:ilvl w:val="0"/>
          <w:numId w:val="6"/>
        </w:numPr>
        <w:tabs>
          <w:tab w:val="left" w:pos="520"/>
        </w:tabs>
        <w:spacing w:after="200" w:line="360" w:lineRule="auto"/>
        <w:jc w:val="both"/>
        <w:rPr>
          <w:rFonts w:eastAsia="Calibri" w:cs="Arial"/>
          <w:color w:val="FF0000"/>
          <w:szCs w:val="24"/>
        </w:rPr>
      </w:pPr>
      <w:r w:rsidRPr="008F324A">
        <w:rPr>
          <w:rFonts w:eastAsia="Calibri" w:cs="Arial"/>
          <w:szCs w:val="24"/>
        </w:rPr>
        <w:t>Wychowanie fizyczne -  Studium Wychowania Fizycznego i Sportu, ul. Chodźki 15 (Hala Widowiskowo-Sportowa), tel. +48 4486740, studium.wfis@umlub.pl, Kierownik Studium: dr Agnieszka Kotwica prof. uczelni, Koordynator przedmiotu:</w:t>
      </w:r>
      <w:r w:rsidRPr="008F324A">
        <w:rPr>
          <w:rFonts w:eastAsia="Calibri" w:cs="Arial"/>
          <w:color w:val="FF0000"/>
          <w:szCs w:val="24"/>
        </w:rPr>
        <w:t xml:space="preserve"> </w:t>
      </w:r>
      <w:r w:rsidRPr="008F324A">
        <w:rPr>
          <w:rFonts w:eastAsia="Calibri" w:cs="Arial"/>
          <w:szCs w:val="24"/>
        </w:rPr>
        <w:t>mgr Sabina Włodek</w:t>
      </w:r>
    </w:p>
    <w:p w:rsidR="00EA2501" w:rsidRDefault="00EA2501" w:rsidP="00CC5630">
      <w:r>
        <w:t xml:space="preserve">   </w:t>
      </w:r>
    </w:p>
    <w:p w:rsidR="005E6A1A" w:rsidRDefault="005E6A1A" w:rsidP="005E6A1A">
      <w:pPr>
        <w:pStyle w:val="Nagwek1"/>
      </w:pPr>
      <w:r>
        <w:t xml:space="preserve">Dzięki usłudze Google </w:t>
      </w:r>
      <w:proofErr w:type="spellStart"/>
      <w:r>
        <w:t>Street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można zwiedzać online obiekty Uniwersytetu Medycznego w Lublinie!</w:t>
      </w:r>
    </w:p>
    <w:p w:rsidR="00944810" w:rsidRDefault="005E6A1A" w:rsidP="005E6A1A">
      <w:pPr>
        <w:pStyle w:val="Nagwek1"/>
      </w:pPr>
      <w:r>
        <w:t>http://www.umlub.pl/uczelnia/informacje/aktualnosci/art,4456,uniwersytet-medyczny-w-obiektywie-goo</w:t>
      </w:r>
    </w:p>
    <w:sectPr w:rsidR="0094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878F1"/>
    <w:multiLevelType w:val="hybridMultilevel"/>
    <w:tmpl w:val="F0A6D326"/>
    <w:lvl w:ilvl="0" w:tplc="16EA4E8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0596350"/>
    <w:multiLevelType w:val="hybridMultilevel"/>
    <w:tmpl w:val="7D4E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96988"/>
    <w:multiLevelType w:val="hybridMultilevel"/>
    <w:tmpl w:val="A7EA5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94D5F"/>
    <w:multiLevelType w:val="hybridMultilevel"/>
    <w:tmpl w:val="C5887470"/>
    <w:lvl w:ilvl="0" w:tplc="00D2EEB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81A7E"/>
    <w:multiLevelType w:val="hybridMultilevel"/>
    <w:tmpl w:val="E4D42788"/>
    <w:lvl w:ilvl="0" w:tplc="00D2EEB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lvl w:ilvl="0" w:tplc="0415000F">
        <w:start w:val="1"/>
        <w:numFmt w:val="decimal"/>
        <w:lvlText w:val="%1."/>
        <w:lvlJc w:val="left"/>
        <w:pPr>
          <w:ind w:left="113" w:firstLine="247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1A"/>
    <w:rsid w:val="00025965"/>
    <w:rsid w:val="00044373"/>
    <w:rsid w:val="00046449"/>
    <w:rsid w:val="00055FFD"/>
    <w:rsid w:val="000B128C"/>
    <w:rsid w:val="000D6298"/>
    <w:rsid w:val="001570D0"/>
    <w:rsid w:val="00312AD6"/>
    <w:rsid w:val="003F0C37"/>
    <w:rsid w:val="00435CA9"/>
    <w:rsid w:val="004E234B"/>
    <w:rsid w:val="005D1D6D"/>
    <w:rsid w:val="005E6A1A"/>
    <w:rsid w:val="00616FC1"/>
    <w:rsid w:val="0066281A"/>
    <w:rsid w:val="00683F96"/>
    <w:rsid w:val="006E6008"/>
    <w:rsid w:val="007E3180"/>
    <w:rsid w:val="00866459"/>
    <w:rsid w:val="008D0BC9"/>
    <w:rsid w:val="008F324A"/>
    <w:rsid w:val="00944810"/>
    <w:rsid w:val="00987175"/>
    <w:rsid w:val="009F7580"/>
    <w:rsid w:val="00A1572D"/>
    <w:rsid w:val="00B362B7"/>
    <w:rsid w:val="00CC5630"/>
    <w:rsid w:val="00CD7FCF"/>
    <w:rsid w:val="00D353F5"/>
    <w:rsid w:val="00E14E77"/>
    <w:rsid w:val="00E51D9F"/>
    <w:rsid w:val="00EA2501"/>
    <w:rsid w:val="00F00DAE"/>
    <w:rsid w:val="00F029DE"/>
    <w:rsid w:val="00F35AE9"/>
    <w:rsid w:val="00F66472"/>
    <w:rsid w:val="00FA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6709"/>
  <w15:docId w15:val="{DADB1FAF-7736-46B7-AFD0-922296ED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Dostępność"/>
    <w:qFormat/>
    <w:rsid w:val="00A1572D"/>
    <w:pPr>
      <w:spacing w:after="0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572D"/>
    <w:pPr>
      <w:keepNext/>
      <w:keepLines/>
      <w:spacing w:before="24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7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572D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72D"/>
    <w:rPr>
      <w:rFonts w:ascii="Arial" w:eastAsiaTheme="majorEastAsia" w:hAnsi="Arial" w:cstheme="majorBidi"/>
      <w:b/>
      <w:bCs/>
      <w:color w:val="4F81BD" w:themeColor="accent1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A157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1572D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5E6A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644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6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Klimiuk</dc:creator>
  <cp:lastModifiedBy>Jolanta Moritz</cp:lastModifiedBy>
  <cp:revision>2</cp:revision>
  <cp:lastPrinted>2026-09-02T07:50:00Z</cp:lastPrinted>
  <dcterms:created xsi:type="dcterms:W3CDTF">2026-09-07T08:04:00Z</dcterms:created>
  <dcterms:modified xsi:type="dcterms:W3CDTF">2026-09-07T08:04:00Z</dcterms:modified>
</cp:coreProperties>
</file>