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5C" w:rsidRPr="00470C4F" w:rsidRDefault="00A1210B" w:rsidP="00A1210B">
      <w:pPr>
        <w:ind w:left="720" w:hanging="360"/>
        <w:jc w:val="center"/>
        <w:rPr>
          <w:rFonts w:ascii="Cambria" w:hAnsi="Cambria" w:cs="Arial"/>
          <w:b/>
          <w:sz w:val="28"/>
          <w:szCs w:val="24"/>
          <w:u w:val="single"/>
        </w:rPr>
      </w:pPr>
      <w:r w:rsidRPr="00470C4F">
        <w:rPr>
          <w:rFonts w:ascii="Cambria" w:hAnsi="Cambria" w:cs="Arial"/>
          <w:b/>
          <w:sz w:val="28"/>
          <w:szCs w:val="24"/>
          <w:u w:val="single"/>
        </w:rPr>
        <w:t xml:space="preserve">Wytyczne </w:t>
      </w:r>
      <w:r w:rsidR="006C75CC" w:rsidRPr="00470C4F">
        <w:rPr>
          <w:rFonts w:ascii="Cambria" w:hAnsi="Cambria" w:cs="Arial"/>
          <w:b/>
          <w:sz w:val="28"/>
          <w:szCs w:val="24"/>
          <w:u w:val="single"/>
        </w:rPr>
        <w:t>przeprowadzan</w:t>
      </w:r>
      <w:r w:rsidR="00470C4F">
        <w:rPr>
          <w:rFonts w:ascii="Cambria" w:hAnsi="Cambria" w:cs="Arial"/>
          <w:b/>
          <w:sz w:val="28"/>
          <w:szCs w:val="24"/>
          <w:u w:val="single"/>
        </w:rPr>
        <w:t>ia egzaminów i zaliczeń ustnych</w:t>
      </w:r>
      <w:r w:rsidR="00470C4F">
        <w:rPr>
          <w:rFonts w:ascii="Cambria" w:hAnsi="Cambria" w:cs="Arial"/>
          <w:b/>
          <w:sz w:val="28"/>
          <w:szCs w:val="24"/>
          <w:u w:val="single"/>
        </w:rPr>
        <w:br/>
      </w:r>
      <w:r w:rsidR="006C75CC" w:rsidRPr="00470C4F">
        <w:rPr>
          <w:rFonts w:ascii="Cambria" w:hAnsi="Cambria" w:cs="Arial"/>
          <w:b/>
          <w:sz w:val="28"/>
          <w:szCs w:val="24"/>
          <w:u w:val="single"/>
        </w:rPr>
        <w:t>na WL UMLUB</w:t>
      </w:r>
    </w:p>
    <w:p w:rsidR="006C75CC" w:rsidRPr="00470C4F" w:rsidRDefault="006C75CC" w:rsidP="00745CDE">
      <w:pPr>
        <w:ind w:left="720" w:hanging="360"/>
        <w:jc w:val="center"/>
        <w:rPr>
          <w:rFonts w:ascii="Cambria" w:hAnsi="Cambria" w:cs="Arial"/>
          <w:sz w:val="24"/>
          <w:szCs w:val="24"/>
        </w:rPr>
      </w:pPr>
      <w:r w:rsidRPr="00470C4F">
        <w:rPr>
          <w:rFonts w:ascii="Cambria" w:hAnsi="Cambria" w:cs="Arial"/>
          <w:sz w:val="24"/>
          <w:szCs w:val="24"/>
        </w:rPr>
        <w:t xml:space="preserve">przygotowane </w:t>
      </w:r>
      <w:r w:rsidR="00A1210B" w:rsidRPr="00470C4F">
        <w:rPr>
          <w:rFonts w:ascii="Cambria" w:hAnsi="Cambria" w:cs="Arial"/>
          <w:sz w:val="24"/>
          <w:szCs w:val="24"/>
        </w:rPr>
        <w:t>na podstawie R</w:t>
      </w:r>
      <w:r w:rsidR="00745CDE" w:rsidRPr="00470C4F">
        <w:rPr>
          <w:rFonts w:ascii="Cambria" w:hAnsi="Cambria" w:cs="Arial"/>
          <w:sz w:val="24"/>
          <w:szCs w:val="24"/>
        </w:rPr>
        <w:t>egulaminu studiów</w:t>
      </w:r>
      <w:r w:rsidR="00745CDE" w:rsidRPr="00470C4F">
        <w:rPr>
          <w:rFonts w:ascii="Cambria" w:hAnsi="Cambria" w:cs="Arial"/>
          <w:sz w:val="24"/>
          <w:szCs w:val="24"/>
        </w:rPr>
        <w:br/>
      </w:r>
      <w:r w:rsidR="00D86F6A" w:rsidRPr="00470C4F">
        <w:rPr>
          <w:rFonts w:ascii="Cambria" w:hAnsi="Cambria" w:cs="Arial"/>
          <w:sz w:val="24"/>
          <w:szCs w:val="24"/>
        </w:rPr>
        <w:t>(z</w:t>
      </w:r>
      <w:r w:rsidR="00A1210B" w:rsidRPr="00470C4F">
        <w:rPr>
          <w:rStyle w:val="markedcontent"/>
          <w:rFonts w:ascii="Cambria" w:hAnsi="Cambria" w:cs="Arial"/>
          <w:sz w:val="24"/>
          <w:szCs w:val="24"/>
        </w:rPr>
        <w:t xml:space="preserve">ałącznik do Uchwały Nr </w:t>
      </w:r>
      <w:r w:rsidR="00122D05">
        <w:rPr>
          <w:rStyle w:val="markedcontent"/>
          <w:rFonts w:ascii="Cambria" w:hAnsi="Cambria" w:cs="Arial"/>
          <w:sz w:val="24"/>
          <w:szCs w:val="24"/>
        </w:rPr>
        <w:t>370/2024</w:t>
      </w:r>
      <w:r w:rsidR="00A1210B" w:rsidRPr="00470C4F">
        <w:rPr>
          <w:rStyle w:val="markedcontent"/>
          <w:rFonts w:ascii="Cambria" w:hAnsi="Cambria" w:cs="Arial"/>
          <w:sz w:val="24"/>
          <w:szCs w:val="24"/>
        </w:rPr>
        <w:t xml:space="preserve"> Senatu Uniwersytetu </w:t>
      </w:r>
      <w:r w:rsidR="00D86F6A" w:rsidRPr="00470C4F">
        <w:rPr>
          <w:rStyle w:val="markedcontent"/>
          <w:rFonts w:ascii="Cambria" w:hAnsi="Cambria" w:cs="Arial"/>
          <w:sz w:val="24"/>
          <w:szCs w:val="24"/>
        </w:rPr>
        <w:t>Medycznego</w:t>
      </w:r>
      <w:r w:rsidR="00745CDE" w:rsidRPr="00470C4F">
        <w:rPr>
          <w:rFonts w:ascii="Cambria" w:hAnsi="Cambria" w:cs="Arial"/>
          <w:sz w:val="24"/>
          <w:szCs w:val="24"/>
        </w:rPr>
        <w:t xml:space="preserve"> </w:t>
      </w:r>
      <w:r w:rsidR="00A1210B" w:rsidRPr="00470C4F">
        <w:rPr>
          <w:rStyle w:val="markedcontent"/>
          <w:rFonts w:ascii="Cambria" w:hAnsi="Cambria" w:cs="Arial"/>
          <w:sz w:val="24"/>
          <w:szCs w:val="24"/>
        </w:rPr>
        <w:t xml:space="preserve">w Lublinie </w:t>
      </w:r>
      <w:r w:rsidR="00D86F6A" w:rsidRPr="00470C4F">
        <w:rPr>
          <w:rStyle w:val="markedcontent"/>
          <w:rFonts w:ascii="Cambria" w:hAnsi="Cambria" w:cs="Arial"/>
          <w:sz w:val="24"/>
          <w:szCs w:val="24"/>
        </w:rPr>
        <w:t>z dnia 2</w:t>
      </w:r>
      <w:r w:rsidR="00122D05">
        <w:rPr>
          <w:rStyle w:val="markedcontent"/>
          <w:rFonts w:ascii="Cambria" w:hAnsi="Cambria" w:cs="Arial"/>
          <w:sz w:val="24"/>
          <w:szCs w:val="24"/>
        </w:rPr>
        <w:t>4</w:t>
      </w:r>
      <w:r w:rsidR="00D86F6A" w:rsidRPr="00470C4F">
        <w:rPr>
          <w:rStyle w:val="markedcontent"/>
          <w:rFonts w:ascii="Cambria" w:hAnsi="Cambria" w:cs="Arial"/>
          <w:sz w:val="24"/>
          <w:szCs w:val="24"/>
        </w:rPr>
        <w:t xml:space="preserve"> kwietnia 202</w:t>
      </w:r>
      <w:r w:rsidR="00122D05">
        <w:rPr>
          <w:rStyle w:val="markedcontent"/>
          <w:rFonts w:ascii="Cambria" w:hAnsi="Cambria" w:cs="Arial"/>
          <w:sz w:val="24"/>
          <w:szCs w:val="24"/>
        </w:rPr>
        <w:t>4</w:t>
      </w:r>
      <w:r w:rsidR="00D86F6A" w:rsidRPr="00470C4F">
        <w:rPr>
          <w:rStyle w:val="markedcontent"/>
          <w:rFonts w:ascii="Cambria" w:hAnsi="Cambria" w:cs="Arial"/>
          <w:sz w:val="24"/>
          <w:szCs w:val="24"/>
        </w:rPr>
        <w:t xml:space="preserve"> roku)</w:t>
      </w:r>
    </w:p>
    <w:p w:rsidR="002E305C" w:rsidRPr="00470C4F" w:rsidRDefault="002E305C" w:rsidP="00A90C01">
      <w:pPr>
        <w:jc w:val="both"/>
        <w:rPr>
          <w:rStyle w:val="markedcontent"/>
          <w:rFonts w:ascii="Cambria" w:hAnsi="Cambria" w:cs="Arial"/>
          <w:sz w:val="24"/>
          <w:szCs w:val="24"/>
        </w:rPr>
      </w:pPr>
    </w:p>
    <w:p w:rsidR="00A90C01" w:rsidRDefault="00A90C01" w:rsidP="00470C4F">
      <w:pPr>
        <w:pStyle w:val="Akapitzlist"/>
        <w:numPr>
          <w:ilvl w:val="0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 w:rsidRPr="00470C4F">
        <w:rPr>
          <w:rStyle w:val="markedcontent"/>
          <w:rFonts w:ascii="Cambria" w:hAnsi="Cambria" w:cs="Arial"/>
          <w:sz w:val="24"/>
          <w:szCs w:val="24"/>
        </w:rPr>
        <w:t>Zasady organizacji egzaminów ustnych i zaliczeń ustnych</w:t>
      </w:r>
      <w:r w:rsidR="00470C4F">
        <w:rPr>
          <w:rStyle w:val="markedcontent"/>
          <w:rFonts w:ascii="Cambria" w:hAnsi="Cambria" w:cs="Arial"/>
          <w:sz w:val="24"/>
          <w:szCs w:val="24"/>
        </w:rPr>
        <w:t>:</w:t>
      </w:r>
    </w:p>
    <w:p w:rsidR="00470C4F" w:rsidRDefault="00470C4F" w:rsidP="00470C4F">
      <w:pPr>
        <w:pStyle w:val="Akapitzlist"/>
        <w:numPr>
          <w:ilvl w:val="1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t>Egzamin ustny oraz zaliczenie ustne prowadzone są w obecności co najmniej dwóch nauczycieli akademickich, z których jeden pełni rolę obserwatora.</w:t>
      </w:r>
    </w:p>
    <w:p w:rsidR="00470C4F" w:rsidRDefault="001F0650" w:rsidP="00470C4F">
      <w:pPr>
        <w:pStyle w:val="Akapitzlist"/>
        <w:numPr>
          <w:ilvl w:val="1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t xml:space="preserve">Egzaminy </w:t>
      </w:r>
      <w:r w:rsidR="00470C4F">
        <w:rPr>
          <w:rStyle w:val="markedcontent"/>
          <w:rFonts w:ascii="Cambria" w:hAnsi="Cambria" w:cs="Arial"/>
          <w:sz w:val="24"/>
          <w:szCs w:val="24"/>
        </w:rPr>
        <w:t>ustne odbywają się w ustalonych sesjach egzaminacyjnych wynikających z podziału roku akademickiego, za wyjątkiem:</w:t>
      </w:r>
    </w:p>
    <w:p w:rsidR="00470C4F" w:rsidRDefault="008F0AB4" w:rsidP="00470C4F">
      <w:pPr>
        <w:pStyle w:val="Akapitzlist"/>
        <w:numPr>
          <w:ilvl w:val="2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t>o</w:t>
      </w:r>
      <w:r w:rsidR="001F0650">
        <w:rPr>
          <w:rStyle w:val="markedcontent"/>
          <w:rFonts w:ascii="Cambria" w:hAnsi="Cambria" w:cs="Arial"/>
          <w:sz w:val="24"/>
          <w:szCs w:val="24"/>
        </w:rPr>
        <w:t>statniego roku studiów kierunku lekarskiego polskojęzycznego, dla których egzaminy przeprowadzane są w terminach niezależnych od podziału roku akademickiego i przypadają po zakończeniu zajęć z danego przedmiotu,</w:t>
      </w:r>
    </w:p>
    <w:p w:rsidR="001F0650" w:rsidRDefault="008F0AB4" w:rsidP="00470C4F">
      <w:pPr>
        <w:pStyle w:val="Akapitzlist"/>
        <w:numPr>
          <w:ilvl w:val="2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t>e</w:t>
      </w:r>
      <w:r w:rsidR="001F0650">
        <w:rPr>
          <w:rStyle w:val="markedcontent"/>
          <w:rFonts w:ascii="Cambria" w:hAnsi="Cambria" w:cs="Arial"/>
          <w:sz w:val="24"/>
          <w:szCs w:val="24"/>
        </w:rPr>
        <w:t>gzaminów z przedmiotów klinicznych przeprowadzanych dla studentów IV, V i VI roku realizowanych w języku angielskim, dla których egzaminy mogą odbywać się również poza sesją egzaminacyjną w ramach danego semestru,</w:t>
      </w:r>
    </w:p>
    <w:p w:rsidR="001F0650" w:rsidRDefault="008F0AB4" w:rsidP="00470C4F">
      <w:pPr>
        <w:pStyle w:val="Akapitzlist"/>
        <w:numPr>
          <w:ilvl w:val="2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t>u</w:t>
      </w:r>
      <w:r w:rsidR="001F0650">
        <w:rPr>
          <w:rStyle w:val="markedcontent"/>
          <w:rFonts w:ascii="Cambria" w:hAnsi="Cambria" w:cs="Arial"/>
          <w:sz w:val="24"/>
          <w:szCs w:val="24"/>
        </w:rPr>
        <w:t>stalenia innego terminu egzaminu na pisemny wniosek kierownika jednostki zatwierdzony przez Dziekana.</w:t>
      </w:r>
    </w:p>
    <w:p w:rsidR="001F0650" w:rsidRDefault="001F0650" w:rsidP="001F0650">
      <w:pPr>
        <w:pStyle w:val="Akapitzlist"/>
        <w:numPr>
          <w:ilvl w:val="1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t>Ustne zaliczenia i zaliczenia z oceną mogą być prowadzone poza sesją egzaminacyjną.</w:t>
      </w:r>
    </w:p>
    <w:p w:rsidR="001F0650" w:rsidRDefault="001F0650" w:rsidP="001F0650">
      <w:pPr>
        <w:pStyle w:val="Akapitzlist"/>
        <w:numPr>
          <w:ilvl w:val="1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t>Forma egzaminu/zaliczenia ustnego, w tym szczegółowe zasady oceniania, powinna być opisana w sylabusie przedmiotu.</w:t>
      </w:r>
    </w:p>
    <w:p w:rsidR="001F0650" w:rsidRDefault="001F0650" w:rsidP="001F0650">
      <w:pPr>
        <w:pStyle w:val="Akapitzlist"/>
        <w:numPr>
          <w:ilvl w:val="1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t>Egzaminujący ma obowiązek sprawdzenia tożsamości studentów przystępujących do egzaminu/zaliczenia ustnego na podstawie dokumentu ze zdjęciem (np. legitymacja studencka) oraz w oparciu o listę studentów dopuszczonych do egzaminu/zaliczenia.</w:t>
      </w:r>
    </w:p>
    <w:p w:rsidR="001F0650" w:rsidRDefault="008F0AB4" w:rsidP="001F0650">
      <w:pPr>
        <w:pStyle w:val="Akapitzlist"/>
        <w:numPr>
          <w:ilvl w:val="0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t>Przebieg egzaminu i kryteria oceny:</w:t>
      </w:r>
    </w:p>
    <w:p w:rsidR="008F0AB4" w:rsidRDefault="008F0AB4" w:rsidP="008F0AB4">
      <w:pPr>
        <w:pStyle w:val="Akapitzlist"/>
        <w:numPr>
          <w:ilvl w:val="1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t>Każdy student przystępujący do egzaminu/zaliczenia ustnego losuje zestaw składający się z 3 pytań, ocenianych oddzielnie. Zestawy pytań muszą być:</w:t>
      </w:r>
    </w:p>
    <w:p w:rsidR="008F0AB4" w:rsidRDefault="008F0AB4" w:rsidP="008F0AB4">
      <w:pPr>
        <w:pStyle w:val="Akapitzlist"/>
        <w:numPr>
          <w:ilvl w:val="2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t>zróżnicowane pod względem tematyki, obejmując szeroki zakres treści przewidzianych w sylabusie przedmiotu,</w:t>
      </w:r>
    </w:p>
    <w:p w:rsidR="008F0AB4" w:rsidRDefault="008F0AB4" w:rsidP="008F0AB4">
      <w:pPr>
        <w:pStyle w:val="Akapitzlist"/>
        <w:numPr>
          <w:ilvl w:val="2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t>równoważne pod względem stopnia trudności, aby zapewnić sprawiedliwość oceny,</w:t>
      </w:r>
    </w:p>
    <w:p w:rsidR="008F0AB4" w:rsidRDefault="008F0AB4" w:rsidP="008F0AB4">
      <w:pPr>
        <w:pStyle w:val="Akapitzlist"/>
        <w:numPr>
          <w:ilvl w:val="2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t>złożone z pytań o trzech poziomach trudności:</w:t>
      </w:r>
    </w:p>
    <w:p w:rsidR="008F0AB4" w:rsidRDefault="008F0AB4" w:rsidP="008F0AB4">
      <w:pPr>
        <w:pStyle w:val="Akapitzlist"/>
        <w:numPr>
          <w:ilvl w:val="3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t>łatwe (podstawowe) – weryfikujące wiedzę faktograficzną,</w:t>
      </w:r>
    </w:p>
    <w:p w:rsidR="008F0AB4" w:rsidRDefault="008F0AB4" w:rsidP="008F0AB4">
      <w:pPr>
        <w:pStyle w:val="Akapitzlist"/>
        <w:numPr>
          <w:ilvl w:val="3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t>średnio trudne – wymagające analizy i zastosowania wiedzy,</w:t>
      </w:r>
    </w:p>
    <w:p w:rsidR="008F0AB4" w:rsidRDefault="008F0AB4" w:rsidP="008F0AB4">
      <w:pPr>
        <w:pStyle w:val="Akapitzlist"/>
        <w:numPr>
          <w:ilvl w:val="3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t>trudne (zaawansowane) – sprawdzające umiejętność syntezy oraz rozwiązywania problemów,</w:t>
      </w:r>
    </w:p>
    <w:p w:rsidR="008F0AB4" w:rsidRDefault="00122D05" w:rsidP="00122D05">
      <w:pPr>
        <w:pStyle w:val="Akapitzlist"/>
        <w:numPr>
          <w:ilvl w:val="1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t>Egzaminujący powinien udzielić studentowi informacji o czasie na przygotowanie odpowiedzi na pytania (jeśli dotyczy).</w:t>
      </w:r>
    </w:p>
    <w:p w:rsidR="00147DE7" w:rsidRDefault="00147DE7" w:rsidP="00122D05">
      <w:pPr>
        <w:pStyle w:val="Akapitzlist"/>
        <w:numPr>
          <w:ilvl w:val="1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t>Egzamin oraz zaliczenie ustne powinny być przeprowadzone w sposób umożliwiający swobodn</w:t>
      </w:r>
      <w:r w:rsidR="00C53C3B">
        <w:rPr>
          <w:rStyle w:val="markedcontent"/>
          <w:rFonts w:ascii="Cambria" w:hAnsi="Cambria" w:cs="Arial"/>
          <w:sz w:val="24"/>
          <w:szCs w:val="24"/>
        </w:rPr>
        <w:t>ą wypowiedź</w:t>
      </w:r>
      <w:r>
        <w:rPr>
          <w:rStyle w:val="markedcontent"/>
          <w:rFonts w:ascii="Cambria" w:hAnsi="Cambria" w:cs="Arial"/>
          <w:sz w:val="24"/>
          <w:szCs w:val="24"/>
        </w:rPr>
        <w:t xml:space="preserve"> studenta, bez presji i zakłóceń.</w:t>
      </w:r>
    </w:p>
    <w:p w:rsidR="00122D05" w:rsidRDefault="00122D05" w:rsidP="00122D05">
      <w:pPr>
        <w:pStyle w:val="Akapitzlist"/>
        <w:numPr>
          <w:ilvl w:val="1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lastRenderedPageBreak/>
        <w:t>Ocena niedostateczna z jednego z pytań/zadań egzaminacyjnych skutkuje oceną niedostateczną z całego egzaminu/zaliczenia z oceną.</w:t>
      </w:r>
    </w:p>
    <w:p w:rsidR="00122D05" w:rsidRDefault="00122D05" w:rsidP="00122D05">
      <w:pPr>
        <w:pStyle w:val="Akapitzlist"/>
        <w:numPr>
          <w:ilvl w:val="1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t>Przy pozytywnej ocenie za wszystkie pytania/zadania egzaminacyjne ocena z egzamin</w:t>
      </w:r>
      <w:r w:rsidR="00C53C3B">
        <w:rPr>
          <w:rStyle w:val="markedcontent"/>
          <w:rFonts w:ascii="Cambria" w:hAnsi="Cambria" w:cs="Arial"/>
          <w:sz w:val="24"/>
          <w:szCs w:val="24"/>
        </w:rPr>
        <w:t>u</w:t>
      </w:r>
      <w:r>
        <w:rPr>
          <w:rStyle w:val="markedcontent"/>
          <w:rFonts w:ascii="Cambria" w:hAnsi="Cambria" w:cs="Arial"/>
          <w:sz w:val="24"/>
          <w:szCs w:val="24"/>
        </w:rPr>
        <w:t>/zaliczenia z oceną jest średnią arytmetyczną ocen z poszczególnych pytań/zadań.</w:t>
      </w:r>
    </w:p>
    <w:p w:rsidR="00147DE7" w:rsidRDefault="00147DE7" w:rsidP="00122D05">
      <w:pPr>
        <w:pStyle w:val="Akapitzlist"/>
        <w:numPr>
          <w:ilvl w:val="1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t>Ocenę końcową należy sformułować na podstawie poprawności merytorycznej odpowiedzi, umiejętności wyrażania myśli oraz logiki i struktury wypowiedzi.</w:t>
      </w:r>
    </w:p>
    <w:p w:rsidR="00122D05" w:rsidRDefault="00122D05" w:rsidP="00122D05">
      <w:pPr>
        <w:pStyle w:val="Akapitzlist"/>
        <w:numPr>
          <w:ilvl w:val="0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t>Zasady uczciwości i przeciwdziałanie nieprawidłowościom:</w:t>
      </w:r>
    </w:p>
    <w:p w:rsidR="00122D05" w:rsidRDefault="00122D05" w:rsidP="00122D05">
      <w:pPr>
        <w:pStyle w:val="Akapitzlist"/>
        <w:numPr>
          <w:ilvl w:val="1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t>Egzaminujący powinien zapewnić warunki umożliwiające rzetelne przeprowadzenie egzaminu/zaliczenia ustnego.</w:t>
      </w:r>
    </w:p>
    <w:p w:rsidR="00122D05" w:rsidRDefault="00122D05" w:rsidP="00122D05">
      <w:pPr>
        <w:pStyle w:val="Akapitzlist"/>
        <w:numPr>
          <w:ilvl w:val="1"/>
          <w:numId w:val="9"/>
        </w:numPr>
        <w:jc w:val="both"/>
        <w:rPr>
          <w:rStyle w:val="markedcontent"/>
          <w:rFonts w:ascii="Cambria" w:hAnsi="Cambria" w:cs="Arial"/>
          <w:sz w:val="24"/>
          <w:szCs w:val="24"/>
        </w:rPr>
      </w:pPr>
      <w:r>
        <w:rPr>
          <w:rStyle w:val="markedcontent"/>
          <w:rFonts w:ascii="Cambria" w:hAnsi="Cambria" w:cs="Arial"/>
          <w:sz w:val="24"/>
          <w:szCs w:val="24"/>
        </w:rPr>
        <w:t>W przypadku stwierdzenia nieuczciwego zachowania studenta (np. korzystanie z niedozwolonych materiałów/narzędzi/urządzeń określonych Regulaminem studiów Uniwersytetu Medycznego w Lublinie) egzaminujący ma prawo przerwać egzamin, co skutkuje uzyskaniem oceny niedostatecznej</w:t>
      </w:r>
      <w:r w:rsidR="00C53C3B">
        <w:rPr>
          <w:rStyle w:val="markedcontent"/>
          <w:rFonts w:ascii="Cambria" w:hAnsi="Cambria" w:cs="Arial"/>
          <w:sz w:val="24"/>
          <w:szCs w:val="24"/>
        </w:rPr>
        <w:t>.</w:t>
      </w:r>
      <w:bookmarkStart w:id="0" w:name="_GoBack"/>
      <w:bookmarkEnd w:id="0"/>
    </w:p>
    <w:p w:rsidR="00470C4F" w:rsidRDefault="00470C4F" w:rsidP="00470C4F">
      <w:pPr>
        <w:jc w:val="both"/>
        <w:rPr>
          <w:rStyle w:val="markedcontent"/>
          <w:rFonts w:ascii="Cambria" w:hAnsi="Cambria" w:cs="Arial"/>
          <w:sz w:val="24"/>
          <w:szCs w:val="24"/>
        </w:rPr>
      </w:pPr>
    </w:p>
    <w:p w:rsidR="00470C4F" w:rsidRDefault="00470C4F" w:rsidP="00470C4F">
      <w:pPr>
        <w:jc w:val="both"/>
        <w:rPr>
          <w:rStyle w:val="markedcontent"/>
          <w:rFonts w:ascii="Cambria" w:hAnsi="Cambria" w:cs="Arial"/>
          <w:sz w:val="24"/>
          <w:szCs w:val="24"/>
        </w:rPr>
      </w:pPr>
    </w:p>
    <w:p w:rsidR="00470C4F" w:rsidRDefault="00470C4F" w:rsidP="00470C4F">
      <w:pPr>
        <w:jc w:val="both"/>
        <w:rPr>
          <w:rStyle w:val="markedcontent"/>
          <w:rFonts w:ascii="Cambria" w:hAnsi="Cambria" w:cs="Arial"/>
          <w:sz w:val="24"/>
          <w:szCs w:val="24"/>
        </w:rPr>
      </w:pPr>
    </w:p>
    <w:p w:rsidR="00470C4F" w:rsidRDefault="00470C4F" w:rsidP="00470C4F">
      <w:pPr>
        <w:jc w:val="both"/>
        <w:rPr>
          <w:rStyle w:val="markedcontent"/>
          <w:rFonts w:ascii="Cambria" w:hAnsi="Cambria" w:cs="Arial"/>
          <w:sz w:val="24"/>
          <w:szCs w:val="24"/>
        </w:rPr>
      </w:pPr>
    </w:p>
    <w:p w:rsidR="00470C4F" w:rsidRDefault="00470C4F" w:rsidP="00470C4F">
      <w:pPr>
        <w:jc w:val="both"/>
        <w:rPr>
          <w:rStyle w:val="markedcontent"/>
          <w:rFonts w:ascii="Cambria" w:hAnsi="Cambria" w:cs="Arial"/>
          <w:sz w:val="24"/>
          <w:szCs w:val="24"/>
        </w:rPr>
      </w:pPr>
    </w:p>
    <w:p w:rsidR="00470C4F" w:rsidRDefault="00470C4F" w:rsidP="00470C4F">
      <w:pPr>
        <w:jc w:val="both"/>
        <w:rPr>
          <w:rStyle w:val="markedcontent"/>
          <w:rFonts w:ascii="Cambria" w:hAnsi="Cambria" w:cs="Arial"/>
          <w:sz w:val="24"/>
          <w:szCs w:val="24"/>
        </w:rPr>
      </w:pPr>
    </w:p>
    <w:p w:rsidR="00470C4F" w:rsidRPr="00470C4F" w:rsidRDefault="00470C4F" w:rsidP="00470C4F">
      <w:pPr>
        <w:jc w:val="both"/>
        <w:rPr>
          <w:rStyle w:val="markedcontent"/>
          <w:rFonts w:ascii="Cambria" w:hAnsi="Cambria" w:cs="Arial"/>
          <w:sz w:val="24"/>
          <w:szCs w:val="24"/>
        </w:rPr>
      </w:pPr>
    </w:p>
    <w:p w:rsidR="00433BCB" w:rsidRPr="00470C4F" w:rsidRDefault="00433BCB" w:rsidP="00D20EAD">
      <w:pPr>
        <w:pStyle w:val="Akapitzlist"/>
        <w:jc w:val="both"/>
        <w:rPr>
          <w:rFonts w:ascii="Cambria" w:hAnsi="Cambria" w:cs="Arial"/>
          <w:sz w:val="24"/>
          <w:szCs w:val="24"/>
        </w:rPr>
      </w:pPr>
    </w:p>
    <w:sectPr w:rsidR="00433BCB" w:rsidRPr="00470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3ACE"/>
    <w:multiLevelType w:val="multilevel"/>
    <w:tmpl w:val="250E17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C94139"/>
    <w:multiLevelType w:val="hybridMultilevel"/>
    <w:tmpl w:val="E0D256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CE79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8448FD"/>
    <w:multiLevelType w:val="multilevel"/>
    <w:tmpl w:val="A5BCAA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0973B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9C2DA6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423C27A5"/>
    <w:multiLevelType w:val="hybridMultilevel"/>
    <w:tmpl w:val="E22EB046"/>
    <w:lvl w:ilvl="0" w:tplc="49CCAD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0226C"/>
    <w:multiLevelType w:val="multilevel"/>
    <w:tmpl w:val="A5BCAA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ED"/>
    <w:rsid w:val="000652A9"/>
    <w:rsid w:val="00100D7B"/>
    <w:rsid w:val="00122D05"/>
    <w:rsid w:val="001312E4"/>
    <w:rsid w:val="00147DE7"/>
    <w:rsid w:val="00186010"/>
    <w:rsid w:val="001F0650"/>
    <w:rsid w:val="0026687F"/>
    <w:rsid w:val="002E305C"/>
    <w:rsid w:val="003A3C3F"/>
    <w:rsid w:val="00404244"/>
    <w:rsid w:val="00433BCB"/>
    <w:rsid w:val="00470C4F"/>
    <w:rsid w:val="004B6012"/>
    <w:rsid w:val="005165ED"/>
    <w:rsid w:val="005B2D8C"/>
    <w:rsid w:val="006C6DEB"/>
    <w:rsid w:val="006C75CC"/>
    <w:rsid w:val="00745CDE"/>
    <w:rsid w:val="007478FE"/>
    <w:rsid w:val="00747A11"/>
    <w:rsid w:val="007959B3"/>
    <w:rsid w:val="007D6259"/>
    <w:rsid w:val="008057DB"/>
    <w:rsid w:val="00827903"/>
    <w:rsid w:val="008E38FD"/>
    <w:rsid w:val="008F0AB4"/>
    <w:rsid w:val="00906DF8"/>
    <w:rsid w:val="00A1210B"/>
    <w:rsid w:val="00A26A83"/>
    <w:rsid w:val="00A90C01"/>
    <w:rsid w:val="00B51B27"/>
    <w:rsid w:val="00B92AAF"/>
    <w:rsid w:val="00B96DC9"/>
    <w:rsid w:val="00BD2335"/>
    <w:rsid w:val="00C53C3B"/>
    <w:rsid w:val="00D20EAD"/>
    <w:rsid w:val="00D86F6A"/>
    <w:rsid w:val="00EC7026"/>
    <w:rsid w:val="00E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2890"/>
  <w15:docId w15:val="{FF8BEDFF-6BE6-43BF-A888-4ED0BC55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165ED"/>
  </w:style>
  <w:style w:type="paragraph" w:styleId="Akapitzlist">
    <w:name w:val="List Paragraph"/>
    <w:basedOn w:val="Normalny"/>
    <w:uiPriority w:val="34"/>
    <w:qFormat/>
    <w:rsid w:val="00516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Drabko</dc:creator>
  <cp:lastModifiedBy>Justyna Zuzańska</cp:lastModifiedBy>
  <cp:revision>4</cp:revision>
  <cp:lastPrinted>2022-11-17T12:52:00Z</cp:lastPrinted>
  <dcterms:created xsi:type="dcterms:W3CDTF">2024-12-05T11:56:00Z</dcterms:created>
  <dcterms:modified xsi:type="dcterms:W3CDTF">2025-01-28T07:16:00Z</dcterms:modified>
</cp:coreProperties>
</file>