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B45" w:rsidRPr="00372B45" w:rsidRDefault="00372B45" w:rsidP="00372B45">
      <w:pPr>
        <w:rPr>
          <w:rFonts w:ascii="Arial" w:hAnsi="Arial"/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372B45">
        <w:rPr>
          <w:rFonts w:ascii="Arial" w:hAnsi="Arial"/>
          <w:sz w:val="24"/>
          <w:szCs w:val="24"/>
        </w:rPr>
        <w:t xml:space="preserve">Szanowni Studenci, </w:t>
      </w:r>
    </w:p>
    <w:p w:rsidR="00372B45" w:rsidRPr="00372B45" w:rsidRDefault="00372B45" w:rsidP="00372B45">
      <w:pPr>
        <w:rPr>
          <w:rFonts w:ascii="Arial" w:hAnsi="Arial"/>
          <w:sz w:val="24"/>
          <w:szCs w:val="24"/>
        </w:rPr>
      </w:pPr>
    </w:p>
    <w:p w:rsidR="00372B45" w:rsidRPr="00372B45" w:rsidRDefault="00372B45" w:rsidP="00372B45">
      <w:pPr>
        <w:rPr>
          <w:rFonts w:ascii="Arial" w:hAnsi="Arial"/>
          <w:sz w:val="24"/>
          <w:szCs w:val="24"/>
          <w:u w:val="single"/>
        </w:rPr>
      </w:pPr>
      <w:r w:rsidRPr="00372B45">
        <w:rPr>
          <w:rFonts w:ascii="Arial" w:hAnsi="Arial"/>
          <w:sz w:val="24"/>
          <w:szCs w:val="24"/>
        </w:rPr>
        <w:t xml:space="preserve">Na podstawie art. 76 ust.4 Ustawy </w:t>
      </w:r>
      <w:r w:rsidRPr="00372B45">
        <w:rPr>
          <w:rFonts w:ascii="Arial" w:hAnsi="Arial"/>
          <w:i/>
          <w:sz w:val="24"/>
          <w:szCs w:val="24"/>
        </w:rPr>
        <w:t>„Prawo o szkolnictwie wyższym i nauce”</w:t>
      </w:r>
      <w:r w:rsidRPr="00372B45">
        <w:rPr>
          <w:rFonts w:ascii="Arial" w:hAnsi="Arial"/>
          <w:sz w:val="24"/>
          <w:szCs w:val="24"/>
        </w:rPr>
        <w:t xml:space="preserve"> pisemne prace dyplomowe sprawdzane są </w:t>
      </w:r>
      <w:r w:rsidRPr="00372B45">
        <w:rPr>
          <w:rFonts w:ascii="Arial" w:hAnsi="Arial"/>
          <w:sz w:val="24"/>
          <w:szCs w:val="24"/>
          <w:u w:val="single"/>
        </w:rPr>
        <w:t xml:space="preserve">z wykorzystaniem Jednolitego Systemu </w:t>
      </w:r>
      <w:proofErr w:type="spellStart"/>
      <w:r w:rsidRPr="00372B45">
        <w:rPr>
          <w:rFonts w:ascii="Arial" w:hAnsi="Arial"/>
          <w:sz w:val="24"/>
          <w:szCs w:val="24"/>
          <w:u w:val="single"/>
        </w:rPr>
        <w:t>Antypalgiatowego</w:t>
      </w:r>
      <w:proofErr w:type="spellEnd"/>
      <w:r w:rsidRPr="00372B45">
        <w:rPr>
          <w:rFonts w:ascii="Arial" w:hAnsi="Arial"/>
          <w:sz w:val="24"/>
          <w:szCs w:val="24"/>
          <w:u w:val="single"/>
        </w:rPr>
        <w:t>.</w:t>
      </w:r>
    </w:p>
    <w:p w:rsidR="00372B45" w:rsidRPr="00372B45" w:rsidRDefault="00372B45" w:rsidP="00372B45">
      <w:pPr>
        <w:rPr>
          <w:rFonts w:ascii="Arial" w:hAnsi="Arial"/>
          <w:sz w:val="24"/>
          <w:szCs w:val="24"/>
        </w:rPr>
      </w:pPr>
    </w:p>
    <w:p w:rsidR="00372B45" w:rsidRPr="00372B45" w:rsidRDefault="00372B45" w:rsidP="00372B45">
      <w:pPr>
        <w:rPr>
          <w:rFonts w:ascii="Arial" w:hAnsi="Arial"/>
          <w:sz w:val="24"/>
          <w:szCs w:val="24"/>
          <w:u w:val="single"/>
        </w:rPr>
      </w:pPr>
      <w:r w:rsidRPr="00372B45">
        <w:rPr>
          <w:rFonts w:ascii="Arial" w:hAnsi="Arial"/>
          <w:i/>
          <w:sz w:val="24"/>
          <w:szCs w:val="24"/>
          <w:u w:val="single"/>
        </w:rPr>
        <w:t>Zasady postępowania</w:t>
      </w:r>
      <w:r w:rsidRPr="00372B45">
        <w:rPr>
          <w:rFonts w:ascii="Arial" w:hAnsi="Arial"/>
          <w:sz w:val="24"/>
          <w:szCs w:val="24"/>
          <w:u w:val="single"/>
        </w:rPr>
        <w:t>:</w:t>
      </w:r>
    </w:p>
    <w:p w:rsidR="00372B45" w:rsidRPr="00372B45" w:rsidRDefault="00372B45" w:rsidP="00372B45">
      <w:pPr>
        <w:rPr>
          <w:rFonts w:ascii="Arial" w:hAnsi="Arial"/>
          <w:sz w:val="24"/>
          <w:szCs w:val="24"/>
        </w:rPr>
      </w:pPr>
    </w:p>
    <w:p w:rsidR="00372B45" w:rsidRPr="00372B45" w:rsidRDefault="00372B45" w:rsidP="00372B45">
      <w:pPr>
        <w:rPr>
          <w:rFonts w:ascii="Arial" w:hAnsi="Arial"/>
          <w:sz w:val="24"/>
          <w:szCs w:val="24"/>
        </w:rPr>
      </w:pPr>
      <w:r w:rsidRPr="00372B45">
        <w:rPr>
          <w:rFonts w:ascii="Arial" w:hAnsi="Arial"/>
          <w:sz w:val="24"/>
          <w:szCs w:val="24"/>
        </w:rPr>
        <w:t>Student składa promotorowi pracę dyplomową zapisaną na elektronicznym nośniku danych lub przesyła ją do promotora z wykorzystaniem adresu e-mail założonego w domenie umlub.pl. Promotor wprowadza pracę dyplomową do JSA, a następnie dokonuje jej sprawdzenia. W przypadku pozytywnego zakończenia kontroli oryginalności pracy, promotor przekazuje studentowi raport z przeprowadzonego badania potwierdzony podpisem. Student składa w dziekanacie dokumenty wymagane przed przystąpieniem do egzaminu dyplomowego wraz z raportem z badania pracy zatwierdzonym przez promotora.</w:t>
      </w:r>
    </w:p>
    <w:p w:rsidR="00372B45" w:rsidRPr="00372B45" w:rsidRDefault="00372B45" w:rsidP="00372B45">
      <w:pPr>
        <w:rPr>
          <w:rFonts w:ascii="Arial" w:hAnsi="Arial"/>
          <w:sz w:val="24"/>
          <w:szCs w:val="24"/>
        </w:rPr>
      </w:pPr>
    </w:p>
    <w:p w:rsidR="00372B45" w:rsidRPr="00372B45" w:rsidRDefault="00372B45" w:rsidP="00372B45">
      <w:pPr>
        <w:rPr>
          <w:rFonts w:ascii="Arial" w:hAnsi="Arial"/>
          <w:sz w:val="24"/>
          <w:szCs w:val="24"/>
        </w:rPr>
      </w:pPr>
      <w:r w:rsidRPr="00372B45">
        <w:rPr>
          <w:rFonts w:ascii="Arial" w:hAnsi="Arial"/>
          <w:sz w:val="24"/>
          <w:szCs w:val="24"/>
        </w:rPr>
        <w:t>UWAGA!!!</w:t>
      </w:r>
    </w:p>
    <w:p w:rsidR="00372B45" w:rsidRPr="00372B45" w:rsidRDefault="00372B45" w:rsidP="00372B45">
      <w:pPr>
        <w:rPr>
          <w:rFonts w:ascii="Arial" w:hAnsi="Arial"/>
          <w:sz w:val="24"/>
          <w:szCs w:val="24"/>
        </w:rPr>
      </w:pPr>
      <w:r w:rsidRPr="00372B45">
        <w:rPr>
          <w:rFonts w:ascii="Arial" w:hAnsi="Arial"/>
          <w:sz w:val="24"/>
          <w:szCs w:val="24"/>
        </w:rPr>
        <w:t>Przypominamy, że należy wziąć pod uwagę, iż kontrola oryginalności pracy może wykazać znamiona plagiatu, a zatem zaistnieje konieczność wniesienia poprawek oraz przeprowadzenia kolejnego badania oryginalności pracy. Prosimy uwzględnić taką ewentualność w terminarzu rozliczania się z dziekanatem.</w:t>
      </w:r>
    </w:p>
    <w:p w:rsidR="00944810" w:rsidRPr="00372B45" w:rsidRDefault="00944810" w:rsidP="00372B45">
      <w:pPr>
        <w:rPr>
          <w:rFonts w:ascii="Arial" w:hAnsi="Arial"/>
          <w:sz w:val="24"/>
          <w:szCs w:val="24"/>
        </w:rPr>
      </w:pPr>
    </w:p>
    <w:sectPr w:rsidR="00944810" w:rsidRPr="00372B45">
      <w:pgSz w:w="11900" w:h="16838"/>
      <w:pgMar w:top="1406" w:right="1404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45"/>
    <w:rsid w:val="00372B45"/>
    <w:rsid w:val="00944810"/>
    <w:rsid w:val="00962CBD"/>
    <w:rsid w:val="00A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468D8-BA7C-4F62-A31E-B7CBA6FF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372B4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72D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4F81BD" w:themeColor="accent1"/>
      <w:sz w:val="28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2025-05-26T09:44:00Z</dcterms:created>
  <dcterms:modified xsi:type="dcterms:W3CDTF">2025-05-26T09:44:00Z</dcterms:modified>
</cp:coreProperties>
</file>